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6553B2" w14:textId="77777777" w:rsidR="00855488" w:rsidRPr="00D60C1A" w:rsidRDefault="00855488" w:rsidP="00855488">
      <w:pPr>
        <w:tabs>
          <w:tab w:val="left" w:pos="3318"/>
        </w:tabs>
        <w:jc w:val="center"/>
        <w:rPr>
          <w:b/>
          <w:sz w:val="26"/>
          <w:szCs w:val="26"/>
        </w:rPr>
      </w:pPr>
      <w:r w:rsidRPr="00D60C1A">
        <w:rPr>
          <w:b/>
          <w:sz w:val="26"/>
          <w:szCs w:val="26"/>
        </w:rPr>
        <w:t xml:space="preserve">ТЕХНИЧЕСКИЕ ТРЕБОВАНИЯ </w:t>
      </w:r>
    </w:p>
    <w:p w14:paraId="582BDD64" w14:textId="2599D99C" w:rsidR="00855488" w:rsidRDefault="00946D18" w:rsidP="00946D18">
      <w:pPr>
        <w:tabs>
          <w:tab w:val="left" w:pos="3318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</w:t>
      </w:r>
      <w:r w:rsidRPr="00946D18">
        <w:rPr>
          <w:b/>
          <w:sz w:val="26"/>
          <w:szCs w:val="26"/>
        </w:rPr>
        <w:t>дготовк</w:t>
      </w:r>
      <w:r>
        <w:rPr>
          <w:b/>
          <w:sz w:val="26"/>
          <w:szCs w:val="26"/>
        </w:rPr>
        <w:t>у</w:t>
      </w:r>
      <w:r w:rsidRPr="00946D18">
        <w:rPr>
          <w:b/>
          <w:sz w:val="26"/>
          <w:szCs w:val="26"/>
        </w:rPr>
        <w:t xml:space="preserve"> документации по планировке территории в части подготовки проекта планировки и проекта межевания территории линейного объекта: «Строительство одноцепной ЛЭП 110 </w:t>
      </w:r>
      <w:proofErr w:type="spellStart"/>
      <w:r w:rsidRPr="00946D18">
        <w:rPr>
          <w:b/>
          <w:sz w:val="26"/>
          <w:szCs w:val="26"/>
        </w:rPr>
        <w:t>кВ</w:t>
      </w:r>
      <w:proofErr w:type="spellEnd"/>
      <w:r w:rsidRPr="00946D18">
        <w:rPr>
          <w:b/>
          <w:sz w:val="26"/>
          <w:szCs w:val="26"/>
        </w:rPr>
        <w:t xml:space="preserve"> Томмот-Хвойный от ПС 220 </w:t>
      </w:r>
      <w:proofErr w:type="spellStart"/>
      <w:r w:rsidRPr="00946D18">
        <w:rPr>
          <w:b/>
          <w:sz w:val="26"/>
          <w:szCs w:val="26"/>
        </w:rPr>
        <w:t>кВ</w:t>
      </w:r>
      <w:proofErr w:type="spellEnd"/>
      <w:r w:rsidRPr="00946D18">
        <w:rPr>
          <w:b/>
          <w:sz w:val="26"/>
          <w:szCs w:val="26"/>
        </w:rPr>
        <w:t xml:space="preserve"> Томмот до границ земельного участка заявителя»</w:t>
      </w:r>
    </w:p>
    <w:p w14:paraId="25D9374C" w14:textId="77777777" w:rsidR="00855488" w:rsidRDefault="00855488" w:rsidP="00855488">
      <w:pPr>
        <w:tabs>
          <w:tab w:val="left" w:pos="3318"/>
        </w:tabs>
        <w:jc w:val="both"/>
        <w:rPr>
          <w:b/>
          <w:sz w:val="26"/>
          <w:szCs w:val="26"/>
        </w:rPr>
      </w:pPr>
    </w:p>
    <w:p w14:paraId="192B1CA7" w14:textId="77777777" w:rsidR="00855488" w:rsidRPr="00855488" w:rsidRDefault="00855488" w:rsidP="00397A01">
      <w:pPr>
        <w:tabs>
          <w:tab w:val="left" w:pos="3318"/>
        </w:tabs>
        <w:jc w:val="both"/>
        <w:rPr>
          <w:b/>
          <w:sz w:val="26"/>
          <w:szCs w:val="26"/>
        </w:rPr>
      </w:pPr>
      <w:r w:rsidRPr="00855488">
        <w:rPr>
          <w:b/>
          <w:sz w:val="26"/>
          <w:szCs w:val="26"/>
        </w:rPr>
        <w:t>1. Заказчик:</w:t>
      </w:r>
    </w:p>
    <w:p w14:paraId="25F6F56E" w14:textId="77777777" w:rsidR="00855488" w:rsidRPr="00855488" w:rsidRDefault="00855488" w:rsidP="00855488">
      <w:pPr>
        <w:tabs>
          <w:tab w:val="left" w:pos="3318"/>
        </w:tabs>
        <w:ind w:firstLine="708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Акционерное общество «Дальневосточная распределительная сетевая компания» филиал «Южно-Якутские электрические сети».</w:t>
      </w:r>
    </w:p>
    <w:p w14:paraId="0E3250BC" w14:textId="77777777" w:rsidR="00855488" w:rsidRPr="00855488" w:rsidRDefault="00855488" w:rsidP="00855488">
      <w:pPr>
        <w:tabs>
          <w:tab w:val="left" w:pos="3318"/>
        </w:tabs>
        <w:ind w:firstLine="708"/>
        <w:jc w:val="both"/>
        <w:rPr>
          <w:sz w:val="26"/>
          <w:szCs w:val="26"/>
        </w:rPr>
      </w:pPr>
    </w:p>
    <w:p w14:paraId="3B4FF29F" w14:textId="77777777" w:rsidR="00855488" w:rsidRPr="00855488" w:rsidRDefault="00855488" w:rsidP="00397A01">
      <w:pPr>
        <w:jc w:val="both"/>
        <w:rPr>
          <w:b/>
          <w:sz w:val="26"/>
          <w:szCs w:val="26"/>
        </w:rPr>
      </w:pPr>
      <w:r w:rsidRPr="00855488">
        <w:rPr>
          <w:b/>
          <w:sz w:val="26"/>
          <w:szCs w:val="26"/>
        </w:rPr>
        <w:t>2</w:t>
      </w:r>
      <w:r w:rsidRPr="00855488">
        <w:rPr>
          <w:sz w:val="26"/>
          <w:szCs w:val="26"/>
        </w:rPr>
        <w:t xml:space="preserve">. </w:t>
      </w:r>
      <w:r w:rsidRPr="00855488">
        <w:rPr>
          <w:b/>
          <w:sz w:val="26"/>
          <w:szCs w:val="26"/>
        </w:rPr>
        <w:t>Цел</w:t>
      </w:r>
      <w:r>
        <w:rPr>
          <w:b/>
          <w:sz w:val="26"/>
          <w:szCs w:val="26"/>
        </w:rPr>
        <w:t>ь работы</w:t>
      </w:r>
      <w:r w:rsidRPr="00855488">
        <w:rPr>
          <w:b/>
          <w:sz w:val="26"/>
          <w:szCs w:val="26"/>
        </w:rPr>
        <w:t>:</w:t>
      </w:r>
    </w:p>
    <w:p w14:paraId="051B8BB1" w14:textId="77777777" w:rsidR="00855488" w:rsidRPr="00855488" w:rsidRDefault="00855488" w:rsidP="00855488">
      <w:pPr>
        <w:ind w:firstLine="708"/>
        <w:jc w:val="both"/>
        <w:rPr>
          <w:bCs/>
          <w:sz w:val="26"/>
          <w:szCs w:val="26"/>
        </w:rPr>
      </w:pPr>
      <w:r w:rsidRPr="00855488">
        <w:rPr>
          <w:kern w:val="32"/>
          <w:sz w:val="26"/>
          <w:szCs w:val="26"/>
        </w:rPr>
        <w:t xml:space="preserve">2.1. Выполнение инженерных изысканий для подготовки документации по планировке территории линейного объекта местного значения </w:t>
      </w:r>
      <w:r w:rsidRPr="00855488">
        <w:rPr>
          <w:sz w:val="26"/>
          <w:szCs w:val="26"/>
        </w:rPr>
        <w:t xml:space="preserve">«Строительство </w:t>
      </w:r>
      <w:r w:rsidRPr="00855488">
        <w:rPr>
          <w:bCs/>
          <w:sz w:val="26"/>
          <w:szCs w:val="26"/>
        </w:rPr>
        <w:t xml:space="preserve">ВЛ 110 </w:t>
      </w:r>
      <w:proofErr w:type="spellStart"/>
      <w:r w:rsidRPr="00855488">
        <w:rPr>
          <w:bCs/>
          <w:sz w:val="26"/>
          <w:szCs w:val="26"/>
        </w:rPr>
        <w:t>кВ</w:t>
      </w:r>
      <w:proofErr w:type="spellEnd"/>
      <w:r w:rsidRPr="00855488">
        <w:rPr>
          <w:bCs/>
          <w:sz w:val="26"/>
          <w:szCs w:val="26"/>
        </w:rPr>
        <w:t xml:space="preserve"> </w:t>
      </w:r>
      <w:r w:rsidRPr="00855488">
        <w:rPr>
          <w:kern w:val="32"/>
          <w:sz w:val="26"/>
          <w:szCs w:val="26"/>
        </w:rPr>
        <w:t>«Томмот-Хвойный</w:t>
      </w:r>
      <w:r w:rsidRPr="00855488">
        <w:rPr>
          <w:bCs/>
          <w:sz w:val="26"/>
          <w:szCs w:val="26"/>
        </w:rPr>
        <w:t>»</w:t>
      </w:r>
      <w:r w:rsidRPr="00855488">
        <w:rPr>
          <w:sz w:val="26"/>
          <w:szCs w:val="26"/>
        </w:rPr>
        <w:t>;</w:t>
      </w:r>
    </w:p>
    <w:p w14:paraId="0CCAB52F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bCs/>
          <w:sz w:val="26"/>
          <w:szCs w:val="26"/>
        </w:rPr>
        <w:t>2.2. Подготовка д</w:t>
      </w:r>
      <w:r w:rsidRPr="00855488">
        <w:rPr>
          <w:sz w:val="26"/>
          <w:szCs w:val="26"/>
        </w:rPr>
        <w:t>окументации по планировке территории в виде проекта планировки территории и проекта межевания территории;</w:t>
      </w:r>
    </w:p>
    <w:p w14:paraId="5795822C" w14:textId="77777777" w:rsidR="00855488" w:rsidRPr="00855488" w:rsidRDefault="00855488" w:rsidP="0085548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2.3. Утверждение документации по планировке территории уполномоченным органом, принявшим решение о подготовке документации по планировке территории в соответствии с ст. 45 Градостроительного кодексам РФ.</w:t>
      </w:r>
    </w:p>
    <w:p w14:paraId="1DAFB15F" w14:textId="77777777" w:rsidR="00855488" w:rsidRPr="00855488" w:rsidRDefault="00855488" w:rsidP="00855488">
      <w:pPr>
        <w:shd w:val="clear" w:color="auto" w:fill="FFFFFF"/>
        <w:ind w:firstLine="709"/>
        <w:jc w:val="both"/>
        <w:rPr>
          <w:strike/>
          <w:sz w:val="26"/>
          <w:szCs w:val="26"/>
        </w:rPr>
      </w:pPr>
    </w:p>
    <w:p w14:paraId="783445C0" w14:textId="77777777" w:rsidR="00855488" w:rsidRPr="00855488" w:rsidRDefault="00855488" w:rsidP="00397A01">
      <w:pPr>
        <w:widowControl w:val="0"/>
        <w:contextualSpacing/>
        <w:rPr>
          <w:b/>
          <w:sz w:val="26"/>
          <w:szCs w:val="26"/>
        </w:rPr>
      </w:pPr>
      <w:r w:rsidRPr="00855488">
        <w:rPr>
          <w:b/>
          <w:sz w:val="26"/>
          <w:szCs w:val="26"/>
        </w:rPr>
        <w:t>3. Основания для выполнения работ:</w:t>
      </w:r>
    </w:p>
    <w:p w14:paraId="0864D874" w14:textId="77777777" w:rsidR="00855488" w:rsidRPr="00855488" w:rsidRDefault="00855488" w:rsidP="00855488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855488">
        <w:rPr>
          <w:sz w:val="26"/>
          <w:szCs w:val="26"/>
        </w:rPr>
        <w:t xml:space="preserve">3.1. Решение 28-сессии Алданского районного Совета депутатов РС (Я) </w:t>
      </w:r>
      <w:r w:rsidRPr="00855488">
        <w:rPr>
          <w:sz w:val="26"/>
          <w:szCs w:val="26"/>
          <w:lang w:val="en-US"/>
        </w:rPr>
        <w:t>IV</w:t>
      </w:r>
      <w:r w:rsidRPr="00855488">
        <w:rPr>
          <w:sz w:val="26"/>
          <w:szCs w:val="26"/>
        </w:rPr>
        <w:t xml:space="preserve"> созыва от 28.12.2021 г. № 28-4 «Об утверждении дополнений в схему территориального планирования МР «Алданский район».</w:t>
      </w:r>
    </w:p>
    <w:p w14:paraId="1FD09DCE" w14:textId="77777777" w:rsidR="00855488" w:rsidRPr="00855488" w:rsidRDefault="00855488" w:rsidP="00855488">
      <w:pPr>
        <w:shd w:val="clear" w:color="auto" w:fill="FFFFFF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3.2. Инвестиционная программа филиала АО «ДРСК» «Южно-Якутские ЭС» 2022 г.;</w:t>
      </w:r>
    </w:p>
    <w:p w14:paraId="21429C23" w14:textId="77777777" w:rsidR="00855488" w:rsidRPr="00855488" w:rsidRDefault="00855488" w:rsidP="00855488">
      <w:pPr>
        <w:widowControl w:val="0"/>
        <w:shd w:val="clear" w:color="auto" w:fill="FFFFFF"/>
        <w:spacing w:line="299" w:lineRule="exact"/>
        <w:ind w:firstLine="709"/>
        <w:jc w:val="both"/>
        <w:rPr>
          <w:spacing w:val="1"/>
          <w:sz w:val="26"/>
          <w:szCs w:val="26"/>
        </w:rPr>
      </w:pPr>
      <w:r w:rsidRPr="00855488">
        <w:rPr>
          <w:spacing w:val="1"/>
          <w:sz w:val="26"/>
          <w:szCs w:val="26"/>
        </w:rPr>
        <w:t>3.3. Приказ филиала АО «ДРСК» «ЮЯЭС» от 22.02.2022 № 80 «О подготовке документации по планировке территории»;</w:t>
      </w:r>
    </w:p>
    <w:p w14:paraId="136CBC51" w14:textId="77777777" w:rsidR="00855488" w:rsidRPr="00855488" w:rsidRDefault="00855488" w:rsidP="00855488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Задание на выполнение инженерных изысканий для подготовки документации по планировке территории, утвержденное постановлением МР «Алданский район» от 15.03.2022 № 253п.</w:t>
      </w:r>
    </w:p>
    <w:p w14:paraId="4D811B7C" w14:textId="77777777" w:rsidR="00855488" w:rsidRPr="00855488" w:rsidRDefault="00855488" w:rsidP="00855488">
      <w:pPr>
        <w:widowControl w:val="0"/>
        <w:numPr>
          <w:ilvl w:val="1"/>
          <w:numId w:val="1"/>
        </w:numPr>
        <w:shd w:val="clear" w:color="auto" w:fill="FFFFFF"/>
        <w:spacing w:before="60" w:line="299" w:lineRule="exact"/>
        <w:ind w:hanging="437"/>
        <w:jc w:val="both"/>
        <w:rPr>
          <w:spacing w:val="1"/>
          <w:sz w:val="26"/>
          <w:szCs w:val="26"/>
        </w:rPr>
      </w:pPr>
      <w:r w:rsidRPr="00855488">
        <w:rPr>
          <w:spacing w:val="1"/>
          <w:sz w:val="26"/>
          <w:szCs w:val="26"/>
        </w:rPr>
        <w:t>Договор технологического присоединения от 11.01.2022 № 10</w:t>
      </w:r>
    </w:p>
    <w:p w14:paraId="6D083664" w14:textId="77777777" w:rsidR="00855488" w:rsidRPr="00855488" w:rsidRDefault="00855488" w:rsidP="00855488">
      <w:pPr>
        <w:widowControl w:val="0"/>
        <w:spacing w:line="302" w:lineRule="exact"/>
        <w:ind w:left="567"/>
        <w:jc w:val="both"/>
        <w:rPr>
          <w:spacing w:val="1"/>
          <w:sz w:val="26"/>
          <w:szCs w:val="26"/>
        </w:rPr>
      </w:pPr>
    </w:p>
    <w:p w14:paraId="6F1B8C11" w14:textId="77777777" w:rsidR="00855488" w:rsidRPr="00855488" w:rsidRDefault="00855488" w:rsidP="00397A01">
      <w:pPr>
        <w:jc w:val="both"/>
        <w:rPr>
          <w:sz w:val="26"/>
          <w:szCs w:val="26"/>
        </w:rPr>
      </w:pPr>
      <w:r w:rsidRPr="00855488">
        <w:rPr>
          <w:b/>
          <w:sz w:val="26"/>
          <w:szCs w:val="26"/>
        </w:rPr>
        <w:t>4. Место расположения объекта:</w:t>
      </w:r>
      <w:r w:rsidRPr="00855488">
        <w:rPr>
          <w:sz w:val="26"/>
          <w:szCs w:val="26"/>
        </w:rPr>
        <w:t xml:space="preserve"> </w:t>
      </w:r>
    </w:p>
    <w:p w14:paraId="0ED95E31" w14:textId="77777777" w:rsidR="00855488" w:rsidRPr="00855488" w:rsidRDefault="00855488" w:rsidP="00855488">
      <w:pPr>
        <w:ind w:firstLine="709"/>
        <w:jc w:val="both"/>
        <w:rPr>
          <w:b/>
          <w:i/>
          <w:sz w:val="26"/>
          <w:szCs w:val="26"/>
        </w:rPr>
      </w:pPr>
      <w:r w:rsidRPr="00855488">
        <w:rPr>
          <w:sz w:val="26"/>
          <w:szCs w:val="26"/>
        </w:rPr>
        <w:t>Алданский район,</w:t>
      </w:r>
      <w:r w:rsidRPr="00855488">
        <w:rPr>
          <w:i/>
          <w:sz w:val="26"/>
          <w:szCs w:val="26"/>
        </w:rPr>
        <w:t xml:space="preserve"> </w:t>
      </w:r>
      <w:r w:rsidRPr="00855488">
        <w:rPr>
          <w:sz w:val="26"/>
          <w:szCs w:val="26"/>
        </w:rPr>
        <w:t>Республика Саха (Якутия), кадастровый квартал 14:02:110904; 14:02:110909.</w:t>
      </w:r>
    </w:p>
    <w:p w14:paraId="43FF3493" w14:textId="77777777" w:rsidR="00855488" w:rsidRPr="00855488" w:rsidRDefault="00855488" w:rsidP="00855488">
      <w:pPr>
        <w:ind w:firstLine="709"/>
        <w:jc w:val="both"/>
        <w:rPr>
          <w:sz w:val="26"/>
          <w:szCs w:val="26"/>
        </w:rPr>
      </w:pPr>
    </w:p>
    <w:p w14:paraId="3090BCC7" w14:textId="77777777" w:rsidR="00855488" w:rsidRPr="00855488" w:rsidRDefault="00855488" w:rsidP="00397A01">
      <w:pPr>
        <w:jc w:val="both"/>
        <w:rPr>
          <w:b/>
          <w:sz w:val="26"/>
          <w:szCs w:val="26"/>
        </w:rPr>
      </w:pPr>
      <w:r w:rsidRPr="00855488">
        <w:rPr>
          <w:b/>
          <w:sz w:val="26"/>
          <w:szCs w:val="26"/>
        </w:rPr>
        <w:t>5. Описание и основные характеристики объекта:</w:t>
      </w:r>
    </w:p>
    <w:p w14:paraId="3BA6DBCF" w14:textId="77777777" w:rsidR="00855488" w:rsidRPr="00855488" w:rsidRDefault="00855488" w:rsidP="00855488">
      <w:pPr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 xml:space="preserve">5.1. Наименование объекта - Строительство одноцепной ЛЭП 110 </w:t>
      </w:r>
      <w:proofErr w:type="spellStart"/>
      <w:r w:rsidRPr="00855488">
        <w:rPr>
          <w:sz w:val="26"/>
          <w:szCs w:val="26"/>
        </w:rPr>
        <w:t>кВ</w:t>
      </w:r>
      <w:proofErr w:type="spellEnd"/>
      <w:r w:rsidRPr="00855488">
        <w:rPr>
          <w:sz w:val="26"/>
          <w:szCs w:val="26"/>
        </w:rPr>
        <w:t xml:space="preserve"> Томмот – Хвойный от ПС 220 </w:t>
      </w:r>
      <w:proofErr w:type="spellStart"/>
      <w:r w:rsidRPr="00855488">
        <w:rPr>
          <w:sz w:val="26"/>
          <w:szCs w:val="26"/>
        </w:rPr>
        <w:t>кВ</w:t>
      </w:r>
      <w:proofErr w:type="spellEnd"/>
      <w:r w:rsidRPr="00855488">
        <w:rPr>
          <w:sz w:val="26"/>
          <w:szCs w:val="26"/>
        </w:rPr>
        <w:t xml:space="preserve"> Томмот.</w:t>
      </w:r>
    </w:p>
    <w:p w14:paraId="0B4B72EA" w14:textId="77777777" w:rsidR="00855488" w:rsidRPr="00855488" w:rsidRDefault="00855488" w:rsidP="00855488">
      <w:pPr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5.2. Технико-экономические показатели объекта строительства:</w:t>
      </w:r>
    </w:p>
    <w:p w14:paraId="68841EE5" w14:textId="77777777" w:rsidR="00855488" w:rsidRPr="00855488" w:rsidRDefault="00855488" w:rsidP="00855488">
      <w:pPr>
        <w:ind w:left="408"/>
        <w:jc w:val="both"/>
        <w:rPr>
          <w:color w:val="FF0000"/>
          <w:sz w:val="26"/>
          <w:szCs w:val="26"/>
        </w:rPr>
      </w:pPr>
    </w:p>
    <w:tbl>
      <w:tblPr>
        <w:tblW w:w="9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5"/>
        <w:gridCol w:w="3559"/>
      </w:tblGrid>
      <w:tr w:rsidR="00855488" w:rsidRPr="00855488" w14:paraId="1745D9D9" w14:textId="77777777" w:rsidTr="000D712A">
        <w:trPr>
          <w:trHeight w:val="292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A2379F" w14:textId="77777777" w:rsidR="00855488" w:rsidRPr="00855488" w:rsidRDefault="00855488" w:rsidP="00855488">
            <w:pPr>
              <w:jc w:val="center"/>
              <w:rPr>
                <w:rFonts w:eastAsia="Calibri"/>
                <w:sz w:val="26"/>
                <w:szCs w:val="26"/>
              </w:rPr>
            </w:pPr>
            <w:r w:rsidRPr="00855488">
              <w:rPr>
                <w:rFonts w:eastAsia="Calibri"/>
                <w:sz w:val="26"/>
                <w:szCs w:val="26"/>
              </w:rPr>
              <w:t>Вид строительства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3C8EF9" w14:textId="77777777" w:rsidR="00855488" w:rsidRPr="00855488" w:rsidRDefault="00855488" w:rsidP="00855488">
            <w:pPr>
              <w:jc w:val="center"/>
              <w:rPr>
                <w:rFonts w:eastAsia="Calibri"/>
                <w:sz w:val="26"/>
                <w:szCs w:val="26"/>
              </w:rPr>
            </w:pPr>
            <w:r w:rsidRPr="00855488">
              <w:rPr>
                <w:rFonts w:eastAsia="Calibri"/>
                <w:sz w:val="26"/>
                <w:szCs w:val="26"/>
              </w:rPr>
              <w:t>Новое строительство</w:t>
            </w:r>
          </w:p>
        </w:tc>
      </w:tr>
      <w:tr w:rsidR="00855488" w:rsidRPr="00855488" w14:paraId="54698163" w14:textId="77777777" w:rsidTr="000D712A">
        <w:trPr>
          <w:trHeight w:val="292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C3292E" w14:textId="77777777" w:rsidR="00855488" w:rsidRPr="00855488" w:rsidRDefault="00855488" w:rsidP="00855488">
            <w:pPr>
              <w:jc w:val="center"/>
              <w:rPr>
                <w:rFonts w:eastAsia="Calibri"/>
                <w:sz w:val="26"/>
                <w:szCs w:val="26"/>
              </w:rPr>
            </w:pPr>
            <w:r w:rsidRPr="00855488">
              <w:rPr>
                <w:rFonts w:eastAsia="Calibri"/>
                <w:sz w:val="26"/>
                <w:szCs w:val="26"/>
              </w:rPr>
              <w:t>- Исполнение*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FB142" w14:textId="77777777" w:rsidR="00855488" w:rsidRPr="00855488" w:rsidRDefault="00855488" w:rsidP="00855488">
            <w:pPr>
              <w:jc w:val="center"/>
              <w:rPr>
                <w:rFonts w:eastAsia="Calibri"/>
                <w:sz w:val="26"/>
                <w:szCs w:val="26"/>
              </w:rPr>
            </w:pPr>
            <w:r w:rsidRPr="00855488">
              <w:rPr>
                <w:rFonts w:eastAsia="Calibri"/>
                <w:sz w:val="26"/>
                <w:szCs w:val="26"/>
              </w:rPr>
              <w:t>Воздушное</w:t>
            </w:r>
          </w:p>
          <w:p w14:paraId="3C103261" w14:textId="77777777" w:rsidR="00855488" w:rsidRPr="00855488" w:rsidRDefault="00855488" w:rsidP="00855488">
            <w:pPr>
              <w:jc w:val="center"/>
              <w:rPr>
                <w:rFonts w:eastAsia="Calibri"/>
                <w:sz w:val="26"/>
                <w:szCs w:val="26"/>
              </w:rPr>
            </w:pPr>
            <w:r w:rsidRPr="00855488">
              <w:rPr>
                <w:rFonts w:eastAsia="Calibri"/>
                <w:sz w:val="26"/>
                <w:szCs w:val="26"/>
              </w:rPr>
              <w:t xml:space="preserve"> (</w:t>
            </w:r>
            <w:r w:rsidRPr="00855488">
              <w:t xml:space="preserve">в случае невозможности выполнения всей протяжённости трассы или части трассы в воздушном </w:t>
            </w:r>
            <w:r w:rsidRPr="00855488">
              <w:lastRenderedPageBreak/>
              <w:t>исполнении, применить кабельное исполнение)</w:t>
            </w:r>
          </w:p>
        </w:tc>
      </w:tr>
      <w:tr w:rsidR="00855488" w:rsidRPr="00855488" w14:paraId="276FBD70" w14:textId="77777777" w:rsidTr="000D712A">
        <w:trPr>
          <w:trHeight w:val="292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959E1C" w14:textId="77777777" w:rsidR="00855488" w:rsidRPr="00855488" w:rsidRDefault="00855488" w:rsidP="00855488">
            <w:pPr>
              <w:jc w:val="center"/>
              <w:rPr>
                <w:rFonts w:eastAsia="Calibri"/>
                <w:sz w:val="26"/>
                <w:szCs w:val="26"/>
              </w:rPr>
            </w:pPr>
            <w:r w:rsidRPr="00855488">
              <w:rPr>
                <w:rFonts w:eastAsia="Calibri"/>
                <w:sz w:val="26"/>
                <w:szCs w:val="26"/>
              </w:rPr>
              <w:lastRenderedPageBreak/>
              <w:t xml:space="preserve">- Напряжение, </w:t>
            </w:r>
            <w:proofErr w:type="spellStart"/>
            <w:r w:rsidRPr="00855488">
              <w:rPr>
                <w:rFonts w:eastAsia="Calibri"/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DF8EA1" w14:textId="77777777" w:rsidR="00855488" w:rsidRPr="00855488" w:rsidRDefault="00855488" w:rsidP="00855488">
            <w:pPr>
              <w:jc w:val="center"/>
              <w:rPr>
                <w:rFonts w:eastAsia="Calibri"/>
                <w:sz w:val="26"/>
                <w:szCs w:val="26"/>
              </w:rPr>
            </w:pPr>
            <w:r w:rsidRPr="00855488">
              <w:rPr>
                <w:rFonts w:eastAsia="Calibri"/>
                <w:sz w:val="26"/>
                <w:szCs w:val="26"/>
              </w:rPr>
              <w:t>110</w:t>
            </w:r>
          </w:p>
        </w:tc>
      </w:tr>
      <w:tr w:rsidR="00855488" w:rsidRPr="00855488" w14:paraId="5913B132" w14:textId="77777777" w:rsidTr="000D712A">
        <w:trPr>
          <w:trHeight w:val="277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C32A6A" w14:textId="77777777" w:rsidR="00855488" w:rsidRPr="00855488" w:rsidRDefault="00855488" w:rsidP="00855488">
            <w:pPr>
              <w:jc w:val="center"/>
              <w:rPr>
                <w:rFonts w:eastAsia="Calibri"/>
                <w:sz w:val="26"/>
                <w:szCs w:val="26"/>
              </w:rPr>
            </w:pPr>
            <w:r w:rsidRPr="00855488">
              <w:rPr>
                <w:rFonts w:eastAsia="Calibri"/>
                <w:sz w:val="26"/>
                <w:szCs w:val="26"/>
              </w:rPr>
              <w:t>- Протяжённость трассы, км.*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EC4E0" w14:textId="77777777" w:rsidR="00855488" w:rsidRPr="00855488" w:rsidRDefault="00855488" w:rsidP="00855488">
            <w:pPr>
              <w:jc w:val="center"/>
              <w:rPr>
                <w:rFonts w:eastAsia="Calibri"/>
                <w:sz w:val="26"/>
                <w:szCs w:val="26"/>
              </w:rPr>
            </w:pPr>
            <w:r w:rsidRPr="00855488">
              <w:rPr>
                <w:rFonts w:eastAsia="Calibri"/>
                <w:sz w:val="26"/>
                <w:szCs w:val="26"/>
              </w:rPr>
              <w:t>14,1</w:t>
            </w:r>
          </w:p>
        </w:tc>
      </w:tr>
      <w:tr w:rsidR="00855488" w:rsidRPr="00855488" w14:paraId="4DD28056" w14:textId="77777777" w:rsidTr="000D712A">
        <w:trPr>
          <w:trHeight w:val="308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81B39D" w14:textId="77777777" w:rsidR="00855488" w:rsidRPr="00855488" w:rsidRDefault="00855488" w:rsidP="00855488">
            <w:pPr>
              <w:jc w:val="center"/>
              <w:rPr>
                <w:rFonts w:eastAsia="Calibri"/>
                <w:sz w:val="26"/>
                <w:szCs w:val="26"/>
              </w:rPr>
            </w:pPr>
            <w:r w:rsidRPr="00855488">
              <w:rPr>
                <w:rFonts w:eastAsia="Calibri"/>
                <w:sz w:val="26"/>
                <w:szCs w:val="26"/>
              </w:rPr>
              <w:t>- Количество цепей*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46FD2" w14:textId="77777777" w:rsidR="00855488" w:rsidRPr="00855488" w:rsidRDefault="00855488" w:rsidP="00855488">
            <w:pPr>
              <w:jc w:val="center"/>
              <w:rPr>
                <w:rFonts w:eastAsia="Calibri"/>
                <w:color w:val="FF0000"/>
                <w:sz w:val="26"/>
                <w:szCs w:val="26"/>
              </w:rPr>
            </w:pPr>
            <w:r w:rsidRPr="00855488">
              <w:rPr>
                <w:sz w:val="26"/>
                <w:szCs w:val="26"/>
              </w:rPr>
              <w:t>Одна</w:t>
            </w:r>
          </w:p>
        </w:tc>
      </w:tr>
      <w:tr w:rsidR="00855488" w:rsidRPr="00855488" w14:paraId="4293E1FC" w14:textId="77777777" w:rsidTr="000D712A">
        <w:trPr>
          <w:trHeight w:val="308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92542A" w14:textId="77777777" w:rsidR="00855488" w:rsidRPr="00855488" w:rsidRDefault="00855488" w:rsidP="00855488">
            <w:pPr>
              <w:jc w:val="center"/>
              <w:rPr>
                <w:rFonts w:eastAsia="Calibri"/>
                <w:sz w:val="26"/>
                <w:szCs w:val="26"/>
              </w:rPr>
            </w:pPr>
            <w:r w:rsidRPr="00855488">
              <w:rPr>
                <w:rFonts w:eastAsia="Calibri"/>
                <w:sz w:val="26"/>
                <w:szCs w:val="26"/>
              </w:rPr>
              <w:t>Тип опор*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B38F79" w14:textId="77777777" w:rsidR="00855488" w:rsidRPr="00855488" w:rsidRDefault="00855488" w:rsidP="00855488">
            <w:pPr>
              <w:jc w:val="center"/>
              <w:rPr>
                <w:rFonts w:eastAsia="Calibri"/>
                <w:color w:val="FF0000"/>
                <w:sz w:val="26"/>
                <w:szCs w:val="26"/>
              </w:rPr>
            </w:pPr>
            <w:r w:rsidRPr="00855488">
              <w:rPr>
                <w:sz w:val="26"/>
                <w:szCs w:val="26"/>
              </w:rPr>
              <w:t xml:space="preserve">Металлические </w:t>
            </w:r>
          </w:p>
        </w:tc>
      </w:tr>
    </w:tbl>
    <w:p w14:paraId="3E514FE5" w14:textId="77777777" w:rsidR="00855488" w:rsidRPr="00855488" w:rsidRDefault="00855488" w:rsidP="00855488">
      <w:pPr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 xml:space="preserve">5.3. Значение объекта «Строительство одноцепной ЛЭП 110 </w:t>
      </w:r>
      <w:proofErr w:type="spellStart"/>
      <w:r w:rsidRPr="00855488">
        <w:rPr>
          <w:sz w:val="26"/>
          <w:szCs w:val="26"/>
        </w:rPr>
        <w:t>кВ</w:t>
      </w:r>
      <w:proofErr w:type="spellEnd"/>
      <w:r w:rsidRPr="00855488">
        <w:rPr>
          <w:sz w:val="26"/>
          <w:szCs w:val="26"/>
        </w:rPr>
        <w:t xml:space="preserve"> Томмот – Хвойный от ПС 220 </w:t>
      </w:r>
      <w:proofErr w:type="spellStart"/>
      <w:r w:rsidRPr="00855488">
        <w:rPr>
          <w:sz w:val="26"/>
          <w:szCs w:val="26"/>
        </w:rPr>
        <w:t>кВ</w:t>
      </w:r>
      <w:proofErr w:type="spellEnd"/>
      <w:r w:rsidRPr="00855488">
        <w:rPr>
          <w:sz w:val="26"/>
          <w:szCs w:val="26"/>
        </w:rPr>
        <w:t xml:space="preserve"> Томмот» - местный.</w:t>
      </w:r>
    </w:p>
    <w:p w14:paraId="5072EBBE" w14:textId="77777777" w:rsidR="00855488" w:rsidRPr="00855488" w:rsidRDefault="00855488" w:rsidP="00855488">
      <w:pPr>
        <w:ind w:left="408"/>
        <w:jc w:val="both"/>
        <w:rPr>
          <w:color w:val="FF0000"/>
          <w:sz w:val="26"/>
          <w:szCs w:val="26"/>
        </w:rPr>
      </w:pPr>
    </w:p>
    <w:p w14:paraId="63CAB2E9" w14:textId="77777777" w:rsidR="00855488" w:rsidRPr="00855488" w:rsidRDefault="00855488" w:rsidP="00397A0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855488">
        <w:rPr>
          <w:b/>
          <w:sz w:val="26"/>
          <w:szCs w:val="26"/>
        </w:rPr>
        <w:t xml:space="preserve">6. </w:t>
      </w:r>
      <w:r>
        <w:rPr>
          <w:b/>
          <w:sz w:val="26"/>
          <w:szCs w:val="26"/>
        </w:rPr>
        <w:t>О</w:t>
      </w:r>
      <w:r w:rsidRPr="00855488">
        <w:rPr>
          <w:b/>
          <w:sz w:val="26"/>
          <w:szCs w:val="26"/>
        </w:rPr>
        <w:t>сновно</w:t>
      </w:r>
      <w:r>
        <w:rPr>
          <w:b/>
          <w:sz w:val="26"/>
          <w:szCs w:val="26"/>
        </w:rPr>
        <w:t>й</w:t>
      </w:r>
      <w:r w:rsidRPr="00855488">
        <w:rPr>
          <w:b/>
          <w:sz w:val="26"/>
          <w:szCs w:val="26"/>
        </w:rPr>
        <w:t xml:space="preserve"> объем работ:</w:t>
      </w:r>
    </w:p>
    <w:p w14:paraId="723E7B25" w14:textId="636C771A" w:rsidR="00855488" w:rsidRPr="00507043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sz w:val="26"/>
          <w:szCs w:val="26"/>
        </w:rPr>
      </w:pPr>
      <w:r w:rsidRPr="00855488">
        <w:rPr>
          <w:sz w:val="26"/>
          <w:szCs w:val="26"/>
        </w:rPr>
        <w:t xml:space="preserve">6.1. Выполнение инженерных изысканий для подготовки документации по планировке территории </w:t>
      </w:r>
      <w:r w:rsidR="00B730D8">
        <w:rPr>
          <w:sz w:val="26"/>
          <w:szCs w:val="26"/>
        </w:rPr>
        <w:t>на основани</w:t>
      </w:r>
      <w:r w:rsidR="00507043">
        <w:rPr>
          <w:sz w:val="26"/>
          <w:szCs w:val="26"/>
        </w:rPr>
        <w:t>и</w:t>
      </w:r>
      <w:r w:rsidRPr="00855488">
        <w:rPr>
          <w:sz w:val="26"/>
          <w:szCs w:val="26"/>
        </w:rPr>
        <w:t xml:space="preserve"> </w:t>
      </w:r>
      <w:r w:rsidR="00E2757F">
        <w:rPr>
          <w:sz w:val="26"/>
          <w:szCs w:val="26"/>
        </w:rPr>
        <w:t>постановлени</w:t>
      </w:r>
      <w:r w:rsidR="00B730D8">
        <w:rPr>
          <w:sz w:val="26"/>
          <w:szCs w:val="26"/>
        </w:rPr>
        <w:t>я</w:t>
      </w:r>
      <w:r w:rsidR="00E2757F">
        <w:rPr>
          <w:sz w:val="26"/>
          <w:szCs w:val="26"/>
        </w:rPr>
        <w:t xml:space="preserve"> МР «Алданский район» от 15.03.2022 № 253п </w:t>
      </w:r>
      <w:r w:rsidR="00E2757F" w:rsidRPr="00507043">
        <w:rPr>
          <w:sz w:val="26"/>
          <w:szCs w:val="26"/>
        </w:rPr>
        <w:t>(</w:t>
      </w:r>
      <w:r w:rsidRPr="00507043">
        <w:rPr>
          <w:sz w:val="26"/>
          <w:szCs w:val="26"/>
        </w:rPr>
        <w:t xml:space="preserve">приложение к настоящему </w:t>
      </w:r>
      <w:r w:rsidR="00397A01" w:rsidRPr="00507043">
        <w:rPr>
          <w:sz w:val="26"/>
          <w:szCs w:val="26"/>
        </w:rPr>
        <w:t>Техническому требованию</w:t>
      </w:r>
      <w:r w:rsidRPr="00507043">
        <w:rPr>
          <w:sz w:val="26"/>
          <w:szCs w:val="26"/>
        </w:rPr>
        <w:t>).</w:t>
      </w:r>
    </w:p>
    <w:p w14:paraId="620726DC" w14:textId="77777777" w:rsidR="00855488" w:rsidRPr="00855488" w:rsidRDefault="00855488" w:rsidP="00855488">
      <w:pPr>
        <w:adjustRightInd w:val="0"/>
        <w:ind w:right="135" w:firstLine="317"/>
        <w:rPr>
          <w:sz w:val="26"/>
          <w:szCs w:val="26"/>
        </w:rPr>
      </w:pPr>
      <w:r w:rsidRPr="00855488">
        <w:rPr>
          <w:sz w:val="26"/>
          <w:szCs w:val="26"/>
        </w:rPr>
        <w:t xml:space="preserve">6.2. </w:t>
      </w:r>
      <w:r w:rsidRPr="00397A01">
        <w:rPr>
          <w:sz w:val="26"/>
          <w:szCs w:val="26"/>
          <w:u w:val="single"/>
        </w:rPr>
        <w:t>Требования к объему работ в проекте планировки территории</w:t>
      </w:r>
      <w:r w:rsidRPr="00855488">
        <w:rPr>
          <w:sz w:val="26"/>
          <w:szCs w:val="26"/>
        </w:rPr>
        <w:t>:</w:t>
      </w:r>
    </w:p>
    <w:p w14:paraId="476ABFD4" w14:textId="77777777" w:rsidR="00855488" w:rsidRPr="00855488" w:rsidRDefault="00855488" w:rsidP="00855488">
      <w:pPr>
        <w:numPr>
          <w:ilvl w:val="0"/>
          <w:numId w:val="2"/>
        </w:numPr>
        <w:adjustRightInd w:val="0"/>
        <w:ind w:right="135" w:firstLine="317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выполнить комплексный градостроительный анализ проектируемой территории (определить существующее использование территории; определить перечень существующих и планируемых к размещению объектов), включая рассмотрение результатов инженерных изысканий;</w:t>
      </w:r>
    </w:p>
    <w:p w14:paraId="654E1629" w14:textId="77777777" w:rsidR="00855488" w:rsidRPr="00855488" w:rsidRDefault="00855488" w:rsidP="00855488">
      <w:pPr>
        <w:numPr>
          <w:ilvl w:val="0"/>
          <w:numId w:val="2"/>
        </w:numPr>
        <w:ind w:right="135" w:firstLine="317"/>
        <w:contextualSpacing/>
        <w:jc w:val="both"/>
        <w:rPr>
          <w:rFonts w:eastAsia="Courier New"/>
          <w:kern w:val="28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определить границы территорий объектов культурного наследия при их наличии;</w:t>
      </w:r>
    </w:p>
    <w:p w14:paraId="7FB4FD2E" w14:textId="77777777" w:rsidR="00855488" w:rsidRPr="00855488" w:rsidRDefault="00855488" w:rsidP="00855488">
      <w:pPr>
        <w:numPr>
          <w:ilvl w:val="0"/>
          <w:numId w:val="2"/>
        </w:numPr>
        <w:adjustRightInd w:val="0"/>
        <w:ind w:right="135" w:firstLine="317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определить границы зон с особыми условиями использования территорий при их наличии;</w:t>
      </w:r>
    </w:p>
    <w:p w14:paraId="5D61C931" w14:textId="77777777" w:rsidR="00855488" w:rsidRPr="00855488" w:rsidRDefault="00855488" w:rsidP="00855488">
      <w:pPr>
        <w:numPr>
          <w:ilvl w:val="0"/>
          <w:numId w:val="2"/>
        </w:numPr>
        <w:adjustRightInd w:val="0"/>
        <w:ind w:right="135" w:firstLine="317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 xml:space="preserve">установить местоположение объектов федерального значения, регионального значения, местного значения в границах проектируемой территории, определить их характеристики; </w:t>
      </w:r>
    </w:p>
    <w:p w14:paraId="0B7043D5" w14:textId="77777777" w:rsidR="00855488" w:rsidRPr="00855488" w:rsidRDefault="00855488" w:rsidP="00855488">
      <w:pPr>
        <w:numPr>
          <w:ilvl w:val="0"/>
          <w:numId w:val="2"/>
        </w:numPr>
        <w:adjustRightInd w:val="0"/>
        <w:ind w:right="135" w:firstLine="317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определить границу разработки проекта;</w:t>
      </w:r>
    </w:p>
    <w:p w14:paraId="6CE6EC7C" w14:textId="77777777" w:rsidR="00855488" w:rsidRPr="00855488" w:rsidRDefault="00855488" w:rsidP="00855488">
      <w:pPr>
        <w:numPr>
          <w:ilvl w:val="0"/>
          <w:numId w:val="2"/>
        </w:numPr>
        <w:adjustRightInd w:val="0"/>
        <w:ind w:right="135" w:firstLine="317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определить красные линии (существующие, устанавливаемые, отменяемые) в границах проектируемой территории; составить перечень координат характерных точек красных линий при необходимости их установления;</w:t>
      </w:r>
    </w:p>
    <w:p w14:paraId="720B5465" w14:textId="77777777" w:rsidR="00855488" w:rsidRPr="00855488" w:rsidRDefault="00855488" w:rsidP="00855488">
      <w:pPr>
        <w:numPr>
          <w:ilvl w:val="0"/>
          <w:numId w:val="2"/>
        </w:numPr>
        <w:adjustRightInd w:val="0"/>
        <w:ind w:right="135" w:firstLine="317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определить зоны планируемого размещения проектируемых линейных объектов, составить перечень координат характерных точек таких зон.</w:t>
      </w:r>
    </w:p>
    <w:p w14:paraId="37B19091" w14:textId="77777777" w:rsidR="00855488" w:rsidRPr="00855488" w:rsidRDefault="00855488" w:rsidP="00855488">
      <w:pPr>
        <w:numPr>
          <w:ilvl w:val="0"/>
          <w:numId w:val="2"/>
        </w:numPr>
        <w:adjustRightInd w:val="0"/>
        <w:ind w:right="135" w:firstLine="317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определить, есть ли линейные объекты, подлежащие реконструкции в связи с изменением их местоположения, и определить границы зон таких объектов, в случае их наличия;</w:t>
      </w:r>
    </w:p>
    <w:p w14:paraId="3203D77A" w14:textId="77777777" w:rsidR="00855488" w:rsidRPr="00855488" w:rsidRDefault="00855488" w:rsidP="00855488">
      <w:pPr>
        <w:numPr>
          <w:ilvl w:val="0"/>
          <w:numId w:val="2"/>
        </w:numPr>
        <w:adjustRightInd w:val="0"/>
        <w:ind w:right="135" w:firstLine="317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определить необходимость и перечень мероприятий по вертикальной планировке, инженерной подготовке и инженерной защите территории;</w:t>
      </w:r>
    </w:p>
    <w:p w14:paraId="586E4420" w14:textId="77777777" w:rsidR="00855488" w:rsidRPr="00855488" w:rsidRDefault="00855488" w:rsidP="00855488">
      <w:pPr>
        <w:numPr>
          <w:ilvl w:val="0"/>
          <w:numId w:val="2"/>
        </w:numPr>
        <w:adjustRightInd w:val="0"/>
        <w:ind w:right="135" w:firstLine="317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 xml:space="preserve">разработать мероприятия по защите территории от чрезвычайных ситуаций природного и техногенного характера, в том числе по обеспечению пожарной безопасности по гражданской обороне; </w:t>
      </w:r>
    </w:p>
    <w:p w14:paraId="1938738B" w14:textId="77777777" w:rsidR="00855488" w:rsidRPr="00855488" w:rsidRDefault="00855488" w:rsidP="00855488">
      <w:pPr>
        <w:numPr>
          <w:ilvl w:val="0"/>
          <w:numId w:val="2"/>
        </w:numPr>
        <w:adjustRightInd w:val="0"/>
        <w:ind w:right="135" w:firstLine="317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разработать перечень мероприятий по охране окружающей среды;</w:t>
      </w:r>
    </w:p>
    <w:p w14:paraId="25B54EE6" w14:textId="77777777" w:rsidR="00855488" w:rsidRPr="00855488" w:rsidRDefault="00855488" w:rsidP="00855488">
      <w:pPr>
        <w:numPr>
          <w:ilvl w:val="0"/>
          <w:numId w:val="2"/>
        </w:numPr>
        <w:adjustRightInd w:val="0"/>
        <w:ind w:right="135" w:firstLine="317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определить очередность планируемого развития территории в случае поэтапного развития;</w:t>
      </w:r>
    </w:p>
    <w:p w14:paraId="37A09842" w14:textId="77777777" w:rsidR="00855488" w:rsidRPr="00855488" w:rsidRDefault="00855488" w:rsidP="00855488">
      <w:pPr>
        <w:numPr>
          <w:ilvl w:val="0"/>
          <w:numId w:val="2"/>
        </w:numPr>
        <w:adjustRightInd w:val="0"/>
        <w:ind w:right="135" w:firstLine="317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подготовить чертежи и текстовые материалы проекта планировки территории;</w:t>
      </w:r>
    </w:p>
    <w:p w14:paraId="26FDF97D" w14:textId="77777777" w:rsidR="00855488" w:rsidRPr="00855488" w:rsidRDefault="00855488" w:rsidP="00855488">
      <w:pPr>
        <w:numPr>
          <w:ilvl w:val="0"/>
          <w:numId w:val="2"/>
        </w:numPr>
        <w:adjustRightInd w:val="0"/>
        <w:ind w:right="135" w:firstLine="317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lastRenderedPageBreak/>
        <w:t>определить иные мероприятия по разработке материалов, необходимых для обоснования положений о планировке территории.</w:t>
      </w:r>
    </w:p>
    <w:p w14:paraId="7858FE42" w14:textId="77777777" w:rsidR="00855488" w:rsidRPr="00397A01" w:rsidRDefault="00855488" w:rsidP="00855488">
      <w:pPr>
        <w:adjustRightInd w:val="0"/>
        <w:ind w:right="135" w:firstLine="317"/>
        <w:rPr>
          <w:sz w:val="26"/>
          <w:szCs w:val="26"/>
          <w:u w:val="single"/>
        </w:rPr>
      </w:pPr>
      <w:r w:rsidRPr="00855488">
        <w:rPr>
          <w:sz w:val="26"/>
          <w:szCs w:val="26"/>
        </w:rPr>
        <w:t xml:space="preserve">6.3. </w:t>
      </w:r>
      <w:r w:rsidRPr="00397A01">
        <w:rPr>
          <w:sz w:val="26"/>
          <w:szCs w:val="26"/>
          <w:u w:val="single"/>
        </w:rPr>
        <w:t>Требования к объему работ в проекте межевания территории:</w:t>
      </w:r>
    </w:p>
    <w:p w14:paraId="091F1F9E" w14:textId="77777777" w:rsidR="00855488" w:rsidRPr="00855488" w:rsidRDefault="00855488" w:rsidP="00855488">
      <w:pPr>
        <w:numPr>
          <w:ilvl w:val="0"/>
          <w:numId w:val="3"/>
        </w:numPr>
        <w:adjustRightInd w:val="0"/>
        <w:ind w:right="135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определить возможные способы образования земельных участков;</w:t>
      </w:r>
    </w:p>
    <w:p w14:paraId="0A0CAAC5" w14:textId="77777777" w:rsidR="00855488" w:rsidRPr="00855488" w:rsidRDefault="00855488" w:rsidP="00855488">
      <w:pPr>
        <w:numPr>
          <w:ilvl w:val="0"/>
          <w:numId w:val="3"/>
        </w:numPr>
        <w:adjustRightInd w:val="0"/>
        <w:ind w:right="135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установить границы образуемых и изменяемых земельных участков;</w:t>
      </w:r>
    </w:p>
    <w:p w14:paraId="23000E27" w14:textId="77777777" w:rsidR="00855488" w:rsidRPr="00855488" w:rsidRDefault="00855488" w:rsidP="00855488">
      <w:pPr>
        <w:numPr>
          <w:ilvl w:val="0"/>
          <w:numId w:val="3"/>
        </w:numPr>
        <w:adjustRightInd w:val="0"/>
        <w:ind w:right="135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определить площади образуемых земельных участков;</w:t>
      </w:r>
    </w:p>
    <w:p w14:paraId="542BA5B0" w14:textId="77777777" w:rsidR="00855488" w:rsidRPr="00855488" w:rsidRDefault="00855488" w:rsidP="00855488">
      <w:pPr>
        <w:numPr>
          <w:ilvl w:val="0"/>
          <w:numId w:val="3"/>
        </w:numPr>
        <w:adjustRightInd w:val="0"/>
        <w:ind w:right="135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определить виды разрешенного использования земельных участков;</w:t>
      </w:r>
    </w:p>
    <w:p w14:paraId="298041A2" w14:textId="77777777" w:rsidR="00855488" w:rsidRPr="00855488" w:rsidRDefault="00855488" w:rsidP="00855488">
      <w:pPr>
        <w:numPr>
          <w:ilvl w:val="0"/>
          <w:numId w:val="3"/>
        </w:numPr>
        <w:adjustRightInd w:val="0"/>
        <w:ind w:right="135" w:firstLine="360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определить перечень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</w:r>
    </w:p>
    <w:p w14:paraId="38629E85" w14:textId="77777777" w:rsidR="00855488" w:rsidRPr="00855488" w:rsidRDefault="00855488" w:rsidP="00855488">
      <w:pPr>
        <w:numPr>
          <w:ilvl w:val="0"/>
          <w:numId w:val="3"/>
        </w:numPr>
        <w:adjustRightInd w:val="0"/>
        <w:ind w:right="135" w:firstLine="360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установить линии отступа от красных линий в целях определения места допустимого размещения зданий, строений, сооружений;</w:t>
      </w:r>
    </w:p>
    <w:p w14:paraId="3A6836C6" w14:textId="77777777" w:rsidR="00855488" w:rsidRPr="00855488" w:rsidRDefault="00855488" w:rsidP="00855488">
      <w:pPr>
        <w:numPr>
          <w:ilvl w:val="0"/>
          <w:numId w:val="3"/>
        </w:numPr>
        <w:adjustRightInd w:val="0"/>
        <w:ind w:right="135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установить границы публичных сервитутов;</w:t>
      </w:r>
    </w:p>
    <w:p w14:paraId="4B0A1755" w14:textId="77777777" w:rsidR="00855488" w:rsidRPr="00855488" w:rsidRDefault="00855488" w:rsidP="00855488">
      <w:pPr>
        <w:numPr>
          <w:ilvl w:val="0"/>
          <w:numId w:val="3"/>
        </w:numPr>
        <w:adjustRightInd w:val="0"/>
        <w:ind w:right="135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подготовить чертежи и текстовые материалы проекта межевания территории;</w:t>
      </w:r>
    </w:p>
    <w:p w14:paraId="5D2DE3B4" w14:textId="77777777" w:rsidR="00855488" w:rsidRPr="00855488" w:rsidRDefault="00855488" w:rsidP="00855488">
      <w:pPr>
        <w:numPr>
          <w:ilvl w:val="0"/>
          <w:numId w:val="3"/>
        </w:numPr>
        <w:adjustRightInd w:val="0"/>
        <w:ind w:right="135" w:firstLine="360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определить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границ, образуемых и (или) изменяемых лесных участков);</w:t>
      </w:r>
    </w:p>
    <w:p w14:paraId="448569B3" w14:textId="77777777" w:rsidR="00855488" w:rsidRPr="00855488" w:rsidRDefault="00855488" w:rsidP="00855488">
      <w:pPr>
        <w:numPr>
          <w:ilvl w:val="0"/>
          <w:numId w:val="3"/>
        </w:numPr>
        <w:adjustRightInd w:val="0"/>
        <w:ind w:right="135" w:firstLine="360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определить границы территории, в отношении которой утвержден (подготовлен) проект межевания;</w:t>
      </w:r>
    </w:p>
    <w:p w14:paraId="4D34D4CA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55488">
        <w:rPr>
          <w:sz w:val="26"/>
          <w:szCs w:val="26"/>
        </w:rPr>
        <w:t xml:space="preserve">- подготовить электронные файлы в формате </w:t>
      </w:r>
      <w:r w:rsidRPr="00855488">
        <w:rPr>
          <w:sz w:val="26"/>
          <w:szCs w:val="26"/>
          <w:lang w:val="en-US"/>
        </w:rPr>
        <w:t>MIF</w:t>
      </w:r>
      <w:r w:rsidRPr="00855488">
        <w:rPr>
          <w:sz w:val="26"/>
          <w:szCs w:val="26"/>
        </w:rPr>
        <w:t xml:space="preserve"> и </w:t>
      </w:r>
      <w:r w:rsidRPr="00855488">
        <w:rPr>
          <w:sz w:val="26"/>
          <w:szCs w:val="26"/>
          <w:lang w:val="en-US"/>
        </w:rPr>
        <w:t>MID</w:t>
      </w:r>
      <w:r w:rsidRPr="00855488">
        <w:rPr>
          <w:sz w:val="26"/>
          <w:szCs w:val="26"/>
        </w:rPr>
        <w:t xml:space="preserve"> (в </w:t>
      </w:r>
      <w:r w:rsidRPr="00855488">
        <w:rPr>
          <w:sz w:val="26"/>
          <w:szCs w:val="26"/>
          <w:lang w:val="en-US"/>
        </w:rPr>
        <w:t>XML</w:t>
      </w:r>
      <w:r w:rsidRPr="00855488">
        <w:rPr>
          <w:sz w:val="26"/>
          <w:szCs w:val="26"/>
        </w:rPr>
        <w:t xml:space="preserve"> формате в случае его утверждения), подписанные ЭЦП подготовившего лица, содержащие сведения </w:t>
      </w:r>
      <w:proofErr w:type="gramStart"/>
      <w:r w:rsidRPr="00855488">
        <w:rPr>
          <w:sz w:val="26"/>
          <w:szCs w:val="26"/>
        </w:rPr>
        <w:t>о границах</w:t>
      </w:r>
      <w:proofErr w:type="gramEnd"/>
      <w:r w:rsidRPr="00855488">
        <w:rPr>
          <w:sz w:val="26"/>
          <w:szCs w:val="26"/>
        </w:rPr>
        <w:t xml:space="preserve"> образуемых и изменяемых земельных участков, о границах образуемых частей земельных участков, о границах территории, в отношении которой утвержден проект межевания, о границах публичных сервитутов, подписанных в целях дальнейшего занесения сведений в Единый государственный реестр недвижимости.</w:t>
      </w:r>
    </w:p>
    <w:p w14:paraId="7ED41E46" w14:textId="77777777" w:rsidR="00855488" w:rsidRPr="00855488" w:rsidRDefault="00855488" w:rsidP="00855488">
      <w:pPr>
        <w:ind w:firstLine="362"/>
        <w:jc w:val="both"/>
        <w:rPr>
          <w:sz w:val="26"/>
          <w:szCs w:val="26"/>
        </w:rPr>
      </w:pPr>
      <w:r w:rsidRPr="00855488">
        <w:rPr>
          <w:sz w:val="26"/>
          <w:szCs w:val="26"/>
        </w:rPr>
        <w:t xml:space="preserve">6.4. Подрядчик совместно с Заказчиком получает все необходимые согласования в уполномоченных органах до момента утверждения Документации. </w:t>
      </w:r>
    </w:p>
    <w:p w14:paraId="2A9A5BEA" w14:textId="77777777" w:rsidR="00855488" w:rsidRDefault="00855488" w:rsidP="00855488">
      <w:pPr>
        <w:ind w:firstLine="362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6.5. Подрядчик корректирует Документацию по результатам замечаний и предложений уполномоченных органов, по запросу предоставляет дополнительные сведения.</w:t>
      </w:r>
    </w:p>
    <w:p w14:paraId="7EC4FCD7" w14:textId="77777777" w:rsidR="00C242A7" w:rsidRPr="00855488" w:rsidRDefault="00C242A7" w:rsidP="00855488">
      <w:pPr>
        <w:ind w:firstLine="362"/>
        <w:jc w:val="both"/>
        <w:rPr>
          <w:sz w:val="26"/>
          <w:szCs w:val="26"/>
        </w:rPr>
      </w:pPr>
    </w:p>
    <w:p w14:paraId="6624C654" w14:textId="77777777" w:rsidR="00C242A7" w:rsidRPr="00C242A7" w:rsidRDefault="00C242A7" w:rsidP="00C242A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7. </w:t>
      </w:r>
      <w:r w:rsidRPr="00C242A7">
        <w:rPr>
          <w:b/>
          <w:sz w:val="26"/>
          <w:szCs w:val="26"/>
        </w:rPr>
        <w:t>Вид, состав и содержание документации по планировке территории</w:t>
      </w:r>
    </w:p>
    <w:p w14:paraId="2BD97908" w14:textId="77777777" w:rsidR="00C242A7" w:rsidRPr="00C242A7" w:rsidRDefault="00C242A7" w:rsidP="00C242A7">
      <w:pPr>
        <w:ind w:right="2" w:firstLine="408"/>
        <w:contextualSpacing/>
        <w:jc w:val="both"/>
        <w:rPr>
          <w:sz w:val="26"/>
          <w:szCs w:val="26"/>
          <w:lang w:eastAsia="en-US"/>
        </w:rPr>
      </w:pPr>
      <w:r w:rsidRPr="00C242A7">
        <w:rPr>
          <w:sz w:val="26"/>
          <w:szCs w:val="26"/>
          <w:lang w:eastAsia="en-US"/>
        </w:rPr>
        <w:t>7.1. Состав и содержание Документации должны соответствовать требованиям, установленным законодательством Российской Федерации в области градостроительной деятельности.</w:t>
      </w:r>
    </w:p>
    <w:p w14:paraId="5104ECB1" w14:textId="77777777" w:rsidR="00C242A7" w:rsidRPr="00C242A7" w:rsidRDefault="00C242A7" w:rsidP="00C242A7">
      <w:pPr>
        <w:ind w:right="2" w:firstLine="426"/>
        <w:contextualSpacing/>
        <w:jc w:val="both"/>
        <w:rPr>
          <w:sz w:val="26"/>
          <w:szCs w:val="26"/>
          <w:lang w:eastAsia="en-US"/>
        </w:rPr>
      </w:pPr>
      <w:r w:rsidRPr="00C242A7">
        <w:rPr>
          <w:sz w:val="26"/>
          <w:szCs w:val="26"/>
          <w:lang w:eastAsia="en-US"/>
        </w:rPr>
        <w:t xml:space="preserve">7.2.  Требования к документации принять в соответствии с требованиями Градостроительного кодекса Российской Федерации от 29.12.2004 № 190-ФЗ, постановления Правительства Российской Федерации от 12.05.2017 № 564 «Об утверждении Положения о составе и содержании документации по планировке территории, предусматривающей размещение одного или нескольких линейных объектов», включая подготовку проектов лесных участков в соответствии с </w:t>
      </w:r>
      <w:r w:rsidRPr="00C242A7">
        <w:rPr>
          <w:sz w:val="26"/>
          <w:szCs w:val="26"/>
          <w:lang w:eastAsia="en-US"/>
        </w:rPr>
        <w:lastRenderedPageBreak/>
        <w:t>Приказом Минприроды России от 03.02.2017 № 54 «Об утверждении Требований к составу и к содержанию проектной документации лесного участка, порядка ее подготовки».</w:t>
      </w:r>
    </w:p>
    <w:p w14:paraId="44F91266" w14:textId="77777777" w:rsidR="00C242A7" w:rsidRPr="00C242A7" w:rsidRDefault="00C242A7" w:rsidP="00C242A7">
      <w:pPr>
        <w:ind w:firstLine="408"/>
        <w:jc w:val="both"/>
        <w:rPr>
          <w:sz w:val="26"/>
          <w:szCs w:val="26"/>
        </w:rPr>
      </w:pPr>
      <w:r w:rsidRPr="00C242A7">
        <w:rPr>
          <w:sz w:val="26"/>
          <w:szCs w:val="26"/>
        </w:rPr>
        <w:t>7.3. Графические материалы, входящие в состав проекта планировки территории, разрабатываются в масштабе от 1:500 до 1:5000, обеспечивающем читаемость чертежа, за исключением «Схемы расположения элементов планировочной структуры», которая разрабатывается в масштабе от 1:10000 до 1:25 000 при условии обеспечения читаемости линий и условных обозначений графических материалов.</w:t>
      </w:r>
    </w:p>
    <w:p w14:paraId="2243B391" w14:textId="77777777" w:rsidR="00C242A7" w:rsidRPr="00C242A7" w:rsidRDefault="00C242A7" w:rsidP="00C242A7">
      <w:pPr>
        <w:ind w:firstLine="408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7.4. Проект межевания территории выполняется в составе проекта планировки территории.</w:t>
      </w:r>
    </w:p>
    <w:p w14:paraId="1A4C735B" w14:textId="77777777" w:rsidR="00C242A7" w:rsidRPr="00C242A7" w:rsidRDefault="00C242A7" w:rsidP="00C242A7">
      <w:pPr>
        <w:ind w:firstLine="408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7.5. При разработке Документации необходимо учесть ранее утвержденную, а также разрабатываемую в настоящее время документацию по планировке территории рассматриваемой и прилегающей территории.</w:t>
      </w:r>
    </w:p>
    <w:p w14:paraId="01F22DF3" w14:textId="77777777" w:rsidR="00C242A7" w:rsidRPr="00C242A7" w:rsidRDefault="00C242A7" w:rsidP="00C242A7">
      <w:pPr>
        <w:ind w:firstLine="317"/>
        <w:contextualSpacing/>
        <w:jc w:val="both"/>
        <w:rPr>
          <w:b/>
          <w:sz w:val="26"/>
          <w:szCs w:val="26"/>
        </w:rPr>
      </w:pPr>
      <w:r w:rsidRPr="00C242A7">
        <w:rPr>
          <w:b/>
          <w:sz w:val="26"/>
          <w:szCs w:val="26"/>
        </w:rPr>
        <w:t>7.6. Состав и содержание документации по планировке территории:</w:t>
      </w:r>
    </w:p>
    <w:p w14:paraId="42D9661F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 xml:space="preserve">7.6.1. </w:t>
      </w:r>
      <w:r w:rsidRPr="00C242A7">
        <w:rPr>
          <w:b/>
          <w:sz w:val="26"/>
          <w:szCs w:val="26"/>
        </w:rPr>
        <w:t>Проект планировки территории</w:t>
      </w:r>
      <w:r w:rsidRPr="00C242A7">
        <w:rPr>
          <w:sz w:val="26"/>
          <w:szCs w:val="26"/>
        </w:rPr>
        <w:t xml:space="preserve"> состоит из основной части, которая подлежит утверждению, и материалов по ее обоснованию. </w:t>
      </w:r>
    </w:p>
    <w:p w14:paraId="292F7880" w14:textId="77777777" w:rsidR="00C242A7" w:rsidRPr="00C242A7" w:rsidRDefault="00C242A7" w:rsidP="00C242A7">
      <w:pPr>
        <w:ind w:firstLine="317"/>
        <w:contextualSpacing/>
        <w:jc w:val="both"/>
        <w:rPr>
          <w:b/>
          <w:sz w:val="26"/>
          <w:szCs w:val="26"/>
        </w:rPr>
      </w:pPr>
      <w:r w:rsidRPr="00C242A7">
        <w:rPr>
          <w:b/>
          <w:sz w:val="26"/>
          <w:szCs w:val="26"/>
        </w:rPr>
        <w:t xml:space="preserve">Основная часть проекта планировки территории включает в себя: </w:t>
      </w:r>
    </w:p>
    <w:p w14:paraId="1D2E8AB0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 xml:space="preserve">раздел 1 «Проект планировки территории. Графическая часть»; </w:t>
      </w:r>
    </w:p>
    <w:p w14:paraId="1D8B40A8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раздел 2 «Положение о размещении линейных объектов». Материалы по обоснованию проекта планировки территории включают в себя:</w:t>
      </w:r>
    </w:p>
    <w:p w14:paraId="023C21C9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 xml:space="preserve">раздел 3 «Материалы по обоснованию проекта планировки территории. Графическая часть»; </w:t>
      </w:r>
    </w:p>
    <w:p w14:paraId="57E8CAB3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раздел 4 «Материалы по обоснованию проекта планировки территории. Пояснительная записка».</w:t>
      </w:r>
    </w:p>
    <w:p w14:paraId="18B51517" w14:textId="77777777" w:rsidR="00C242A7" w:rsidRPr="00C242A7" w:rsidRDefault="00C242A7" w:rsidP="00C242A7">
      <w:pPr>
        <w:ind w:firstLine="280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  <w:u w:val="single"/>
        </w:rPr>
        <w:t>Раздел 1 «Проект планировки территории. Графическая часть»</w:t>
      </w:r>
      <w:r w:rsidRPr="00C242A7">
        <w:rPr>
          <w:sz w:val="26"/>
          <w:szCs w:val="26"/>
        </w:rPr>
        <w:t xml:space="preserve"> должен быть представлен в виде чертежа (чертежей), выполненного на цифровом топографическом плане, соответствующем требованиям, установленным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 и должен включать в себя:</w:t>
      </w:r>
    </w:p>
    <w:p w14:paraId="75F6D896" w14:textId="77777777" w:rsidR="00C242A7" w:rsidRPr="00C242A7" w:rsidRDefault="00C242A7" w:rsidP="00C242A7">
      <w:pPr>
        <w:numPr>
          <w:ilvl w:val="0"/>
          <w:numId w:val="4"/>
        </w:numPr>
        <w:ind w:left="640"/>
        <w:contextualSpacing/>
        <w:jc w:val="both"/>
        <w:rPr>
          <w:rFonts w:eastAsia="Courier New"/>
          <w:sz w:val="26"/>
          <w:szCs w:val="26"/>
          <w:lang w:bidi="ru-RU"/>
        </w:rPr>
      </w:pPr>
      <w:r w:rsidRPr="00C242A7">
        <w:rPr>
          <w:rFonts w:eastAsia="Courier New"/>
          <w:sz w:val="26"/>
          <w:szCs w:val="26"/>
          <w:lang w:bidi="ru-RU"/>
        </w:rPr>
        <w:t>чертеж красных линий;</w:t>
      </w:r>
    </w:p>
    <w:p w14:paraId="19DFEC67" w14:textId="77777777" w:rsidR="00C242A7" w:rsidRPr="00C242A7" w:rsidRDefault="00C242A7" w:rsidP="00C242A7">
      <w:pPr>
        <w:numPr>
          <w:ilvl w:val="0"/>
          <w:numId w:val="4"/>
        </w:numPr>
        <w:ind w:left="640"/>
        <w:contextualSpacing/>
        <w:jc w:val="both"/>
        <w:rPr>
          <w:rFonts w:eastAsia="Courier New"/>
          <w:sz w:val="26"/>
          <w:szCs w:val="26"/>
          <w:lang w:bidi="ru-RU"/>
        </w:rPr>
      </w:pPr>
      <w:r w:rsidRPr="00C242A7">
        <w:rPr>
          <w:rFonts w:eastAsia="Courier New"/>
          <w:sz w:val="26"/>
          <w:szCs w:val="26"/>
          <w:lang w:bidi="ru-RU"/>
        </w:rPr>
        <w:t>чертеж границ зон планируемого размещения линейных объектов;</w:t>
      </w:r>
    </w:p>
    <w:p w14:paraId="3E7CF346" w14:textId="77777777" w:rsidR="00C242A7" w:rsidRPr="00C242A7" w:rsidRDefault="00C242A7" w:rsidP="00C242A7">
      <w:pPr>
        <w:numPr>
          <w:ilvl w:val="0"/>
          <w:numId w:val="4"/>
        </w:numPr>
        <w:ind w:left="640"/>
        <w:contextualSpacing/>
        <w:jc w:val="both"/>
        <w:rPr>
          <w:rFonts w:eastAsia="Courier New"/>
          <w:sz w:val="26"/>
          <w:szCs w:val="26"/>
          <w:lang w:bidi="ru-RU"/>
        </w:rPr>
      </w:pPr>
      <w:r w:rsidRPr="00C242A7">
        <w:rPr>
          <w:rFonts w:eastAsia="Courier New"/>
          <w:sz w:val="26"/>
          <w:szCs w:val="26"/>
          <w:lang w:bidi="ru-RU"/>
        </w:rPr>
        <w:t>чертеж границ зон планируемого размещения линейных объектов, подлежащих реконструкции в связи с изменением их месторасположения.</w:t>
      </w:r>
    </w:p>
    <w:p w14:paraId="5A8DA5AF" w14:textId="77777777" w:rsidR="00C242A7" w:rsidRPr="00C242A7" w:rsidRDefault="00C242A7" w:rsidP="00C242A7">
      <w:pPr>
        <w:ind w:firstLine="280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  <w:u w:val="single"/>
        </w:rPr>
        <w:t xml:space="preserve">Раздел 2 «Положение о размещении линейных объектов» </w:t>
      </w:r>
      <w:r w:rsidRPr="00C242A7">
        <w:rPr>
          <w:sz w:val="26"/>
          <w:szCs w:val="26"/>
        </w:rPr>
        <w:t>должен содержать следующую информацию:</w:t>
      </w:r>
    </w:p>
    <w:p w14:paraId="071A21F0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а) наименование, основные характеристики (категория, протяженность, проектная мощность, пропускная способность, грузонапряженность, интенсивность движения) и назначение планируемых для размещения линейных объектов, а также линейных объектов, подлежащих реконструкции в связи с изменением их месторасположения;</w:t>
      </w:r>
    </w:p>
    <w:p w14:paraId="1094B53A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б) 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объектов;</w:t>
      </w:r>
    </w:p>
    <w:p w14:paraId="33F93F06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lastRenderedPageBreak/>
        <w:t>в) перечень координат характерных точек границ зон планируемого размещения линейных объектов;</w:t>
      </w:r>
    </w:p>
    <w:p w14:paraId="7BF3918F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г) перечень координат характерных точек границ зон планируемого размещения линейных объектов, подлежащих реконструкции в связи с изменением их месторасположения;</w:t>
      </w:r>
    </w:p>
    <w:p w14:paraId="4A24069F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д) 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размещения:</w:t>
      </w:r>
    </w:p>
    <w:p w14:paraId="631EDC59" w14:textId="77777777" w:rsidR="00C242A7" w:rsidRPr="00C242A7" w:rsidRDefault="00C242A7" w:rsidP="00C242A7">
      <w:pPr>
        <w:numPr>
          <w:ilvl w:val="0"/>
          <w:numId w:val="5"/>
        </w:numPr>
        <w:ind w:left="58" w:firstLine="284"/>
        <w:contextualSpacing/>
        <w:jc w:val="both"/>
        <w:rPr>
          <w:rFonts w:eastAsia="Courier New"/>
          <w:sz w:val="26"/>
          <w:szCs w:val="26"/>
          <w:lang w:bidi="ru-RU"/>
        </w:rPr>
      </w:pPr>
      <w:r w:rsidRPr="00C242A7">
        <w:rPr>
          <w:rFonts w:eastAsia="Courier New"/>
          <w:sz w:val="26"/>
          <w:szCs w:val="26"/>
          <w:lang w:bidi="ru-RU"/>
        </w:rPr>
        <w:t>предельное количество этажей и (или) предельная высота объектов капитального строительства, входящих в состав линейных объектов, в границах каждой зоны планируемого размещения таких объектов;</w:t>
      </w:r>
    </w:p>
    <w:p w14:paraId="31F83353" w14:textId="77777777" w:rsidR="00C242A7" w:rsidRPr="00C242A7" w:rsidRDefault="00C242A7" w:rsidP="00C242A7">
      <w:pPr>
        <w:numPr>
          <w:ilvl w:val="0"/>
          <w:numId w:val="5"/>
        </w:numPr>
        <w:ind w:left="58" w:firstLine="284"/>
        <w:contextualSpacing/>
        <w:jc w:val="both"/>
        <w:rPr>
          <w:rFonts w:eastAsia="Courier New"/>
          <w:sz w:val="26"/>
          <w:szCs w:val="26"/>
          <w:lang w:bidi="ru-RU"/>
        </w:rPr>
      </w:pPr>
      <w:r w:rsidRPr="00C242A7">
        <w:rPr>
          <w:rFonts w:eastAsia="Courier New"/>
          <w:sz w:val="26"/>
          <w:szCs w:val="26"/>
          <w:lang w:bidi="ru-RU"/>
        </w:rPr>
        <w:t>максимальный процент застройки каждой зоны планируемого размещения объектов капитального строительства, входящих в состав линейных объектов, определяемый как отношение площади зоны планируемого размещения объекта капитального строительства, входящего в состав линейных объекта, которая может быть застроена, ко всей площади этой зоны;</w:t>
      </w:r>
    </w:p>
    <w:p w14:paraId="19D5CDB2" w14:textId="77777777" w:rsidR="00C242A7" w:rsidRPr="00C242A7" w:rsidRDefault="00C242A7" w:rsidP="00C242A7">
      <w:pPr>
        <w:numPr>
          <w:ilvl w:val="0"/>
          <w:numId w:val="5"/>
        </w:numPr>
        <w:ind w:left="58" w:firstLine="284"/>
        <w:contextualSpacing/>
        <w:jc w:val="both"/>
        <w:rPr>
          <w:rFonts w:eastAsia="Courier New"/>
          <w:sz w:val="26"/>
          <w:szCs w:val="26"/>
          <w:lang w:bidi="ru-RU"/>
        </w:rPr>
      </w:pPr>
      <w:r w:rsidRPr="00C242A7">
        <w:rPr>
          <w:rFonts w:eastAsia="Courier New"/>
          <w:sz w:val="26"/>
          <w:szCs w:val="26"/>
          <w:lang w:bidi="ru-RU"/>
        </w:rPr>
        <w:t>минимальные отступы от границ земельных участков в целях определения мест допустимого размещения объектов капитального строительства, которые входят в состав линейных объектов и за пределами, которых запрещено строительство таких объектов, в границах каждой зоны планируемого размещения объектов капитального строительства, входящих в состав линейных объектов;</w:t>
      </w:r>
    </w:p>
    <w:p w14:paraId="3A40F7A3" w14:textId="77777777" w:rsidR="00C242A7" w:rsidRPr="00C242A7" w:rsidRDefault="00C242A7" w:rsidP="00C242A7">
      <w:pPr>
        <w:numPr>
          <w:ilvl w:val="0"/>
          <w:numId w:val="5"/>
        </w:numPr>
        <w:ind w:left="58" w:firstLine="284"/>
        <w:contextualSpacing/>
        <w:jc w:val="both"/>
        <w:rPr>
          <w:rFonts w:eastAsia="Courier New"/>
          <w:sz w:val="26"/>
          <w:szCs w:val="26"/>
          <w:lang w:bidi="ru-RU"/>
        </w:rPr>
      </w:pPr>
      <w:r w:rsidRPr="00C242A7">
        <w:rPr>
          <w:rFonts w:eastAsia="Courier New"/>
          <w:sz w:val="26"/>
          <w:szCs w:val="26"/>
          <w:lang w:bidi="ru-RU"/>
        </w:rPr>
        <w:t xml:space="preserve">требования к архитектурным решениям объектов капитального строительства, входящих в состав линейных объектов, в границах каждой зоны планируемого размещения таких объектов, расположенной в границах территории исторического поселения федерального или регионального значения, с указанием: </w:t>
      </w:r>
    </w:p>
    <w:p w14:paraId="6968F71D" w14:textId="77777777" w:rsidR="00C242A7" w:rsidRPr="00C242A7" w:rsidRDefault="00C242A7" w:rsidP="00C242A7">
      <w:pPr>
        <w:numPr>
          <w:ilvl w:val="0"/>
          <w:numId w:val="5"/>
        </w:numPr>
        <w:ind w:left="58" w:firstLine="284"/>
        <w:contextualSpacing/>
        <w:jc w:val="both"/>
        <w:rPr>
          <w:rFonts w:eastAsia="Courier New"/>
          <w:sz w:val="26"/>
          <w:szCs w:val="26"/>
          <w:lang w:bidi="ru-RU"/>
        </w:rPr>
      </w:pPr>
      <w:r w:rsidRPr="00C242A7">
        <w:rPr>
          <w:rFonts w:eastAsia="Courier New"/>
          <w:sz w:val="26"/>
          <w:szCs w:val="26"/>
          <w:lang w:bidi="ru-RU"/>
        </w:rPr>
        <w:t>требований к цветовому решению внешнего облика таких объектов;</w:t>
      </w:r>
    </w:p>
    <w:p w14:paraId="7ADCF7A3" w14:textId="77777777" w:rsidR="00C242A7" w:rsidRPr="00C242A7" w:rsidRDefault="00C242A7" w:rsidP="00C242A7">
      <w:pPr>
        <w:numPr>
          <w:ilvl w:val="0"/>
          <w:numId w:val="5"/>
        </w:numPr>
        <w:ind w:left="58" w:firstLine="284"/>
        <w:contextualSpacing/>
        <w:jc w:val="both"/>
        <w:rPr>
          <w:rFonts w:eastAsia="Courier New"/>
          <w:sz w:val="26"/>
          <w:szCs w:val="26"/>
          <w:lang w:bidi="ru-RU"/>
        </w:rPr>
      </w:pPr>
      <w:r w:rsidRPr="00C242A7">
        <w:rPr>
          <w:rFonts w:eastAsia="Courier New"/>
          <w:sz w:val="26"/>
          <w:szCs w:val="26"/>
          <w:lang w:bidi="ru-RU"/>
        </w:rPr>
        <w:t>требований к строительным материалам, определяющим внешний облик таких объектов;</w:t>
      </w:r>
    </w:p>
    <w:p w14:paraId="0A151BD5" w14:textId="77777777" w:rsidR="00C242A7" w:rsidRPr="00C242A7" w:rsidRDefault="00C242A7" w:rsidP="00C242A7">
      <w:pPr>
        <w:numPr>
          <w:ilvl w:val="0"/>
          <w:numId w:val="5"/>
        </w:numPr>
        <w:ind w:left="58" w:firstLine="284"/>
        <w:contextualSpacing/>
        <w:jc w:val="both"/>
        <w:rPr>
          <w:rFonts w:eastAsia="Courier New"/>
          <w:sz w:val="26"/>
          <w:szCs w:val="26"/>
          <w:lang w:bidi="ru-RU"/>
        </w:rPr>
      </w:pPr>
      <w:r w:rsidRPr="00C242A7">
        <w:rPr>
          <w:rFonts w:eastAsia="Courier New"/>
          <w:sz w:val="26"/>
          <w:szCs w:val="26"/>
          <w:lang w:bidi="ru-RU"/>
        </w:rPr>
        <w:t>требований к объемно-пространственным, архитектурно-стилистическим и иным характеристикам таких объектов, влияющим на их внешний облик и (или) на композицию, а также на силуэт застройки исторического поселения;</w:t>
      </w:r>
    </w:p>
    <w:p w14:paraId="66D97858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е) 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линейных объектов;</w:t>
      </w:r>
    </w:p>
    <w:p w14:paraId="3FEAAA20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ж) 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объектов;</w:t>
      </w:r>
    </w:p>
    <w:p w14:paraId="288D6585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з) информация о необходимости осуществления мероприятий по охране окружающей среды;</w:t>
      </w:r>
    </w:p>
    <w:p w14:paraId="537C5544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и) 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обороне.</w:t>
      </w:r>
    </w:p>
    <w:p w14:paraId="63DFE326" w14:textId="77777777" w:rsidR="00C242A7" w:rsidRPr="00C242A7" w:rsidRDefault="00C242A7" w:rsidP="00C242A7">
      <w:pPr>
        <w:contextualSpacing/>
        <w:jc w:val="both"/>
        <w:rPr>
          <w:sz w:val="26"/>
          <w:szCs w:val="26"/>
        </w:rPr>
      </w:pPr>
    </w:p>
    <w:p w14:paraId="1F1A13A8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lastRenderedPageBreak/>
        <w:t xml:space="preserve">Наименование объектов федерального, регионального или местного значения и их планируемое местоположение, указываемое в соответствии с действующим законодательством и должно соответствовать наименованию и планируемому местоположению, установленному документами территориального планирования, за исключением случаев, установленных частью 14 статьи 9 Градостроительного кодекса Российской Федерации, или случаев, когда такие линейные объекты не подлежат отображению в документах территориального планирования. </w:t>
      </w:r>
    </w:p>
    <w:p w14:paraId="4670C842" w14:textId="77777777" w:rsidR="00C242A7" w:rsidRPr="00C242A7" w:rsidRDefault="00C242A7" w:rsidP="00C242A7">
      <w:pPr>
        <w:ind w:firstLine="317"/>
        <w:contextualSpacing/>
        <w:rPr>
          <w:sz w:val="26"/>
          <w:szCs w:val="26"/>
          <w:u w:val="single"/>
        </w:rPr>
      </w:pPr>
    </w:p>
    <w:p w14:paraId="6FBF569A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  <w:u w:val="single"/>
        </w:rPr>
        <w:t>Раздел 3 «Материалы по обоснованию проекта планировки территории. Графическая часть»</w:t>
      </w:r>
      <w:r w:rsidRPr="00C242A7">
        <w:rPr>
          <w:sz w:val="26"/>
          <w:szCs w:val="26"/>
        </w:rPr>
        <w:t xml:space="preserve"> должен быть представлен в виде схем, выполненных на цифровом топографическом плане, соответствующем требованиям, установленным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 и содержать следующие схемы:</w:t>
      </w:r>
    </w:p>
    <w:p w14:paraId="1A6A4EDA" w14:textId="77777777" w:rsidR="00C242A7" w:rsidRPr="00C242A7" w:rsidRDefault="00C242A7" w:rsidP="00C242A7">
      <w:pPr>
        <w:tabs>
          <w:tab w:val="left" w:pos="691"/>
        </w:tabs>
        <w:ind w:firstLine="357"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а) схема расположения элементов планировочной структуры (территорий, занятых линейными объектами и (или) предназначенных для размещения линейных объектов);</w:t>
      </w:r>
    </w:p>
    <w:p w14:paraId="7B5FD33D" w14:textId="77777777" w:rsidR="00C242A7" w:rsidRPr="00C242A7" w:rsidRDefault="00C242A7" w:rsidP="00C242A7">
      <w:pPr>
        <w:tabs>
          <w:tab w:val="left" w:pos="691"/>
        </w:tabs>
        <w:ind w:firstLine="357"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б) схема использования территории в период подготовки проекта планировки территории;</w:t>
      </w:r>
    </w:p>
    <w:p w14:paraId="2637C765" w14:textId="77777777" w:rsidR="00C242A7" w:rsidRPr="00C242A7" w:rsidRDefault="00C242A7" w:rsidP="00C242A7">
      <w:pPr>
        <w:tabs>
          <w:tab w:val="left" w:pos="691"/>
        </w:tabs>
        <w:ind w:firstLine="357"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в) схема организации улично-дорожной сети и движения транспорта (выполняется в случае, если проектом планировки территории предусматривается размещение автомобильных дорог и (или) железнодорожного транспорта);</w:t>
      </w:r>
    </w:p>
    <w:p w14:paraId="44E92776" w14:textId="77777777" w:rsidR="00C242A7" w:rsidRPr="00C242A7" w:rsidRDefault="00C242A7" w:rsidP="00C242A7">
      <w:pPr>
        <w:tabs>
          <w:tab w:val="left" w:pos="497"/>
          <w:tab w:val="left" w:pos="691"/>
        </w:tabs>
        <w:ind w:firstLine="357"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г) схема вертикальной планировки территории, инженерной подготовки и инженерной защиты территории (выполняется в случаях, установленных Приказом Минстроя России от 25.04.2017 № 740/</w:t>
      </w:r>
      <w:proofErr w:type="spellStart"/>
      <w:r w:rsidRPr="00C242A7">
        <w:rPr>
          <w:sz w:val="26"/>
          <w:szCs w:val="26"/>
        </w:rPr>
        <w:t>пр</w:t>
      </w:r>
      <w:proofErr w:type="spellEnd"/>
      <w:r w:rsidRPr="00C242A7">
        <w:rPr>
          <w:sz w:val="26"/>
          <w:szCs w:val="26"/>
        </w:rPr>
        <w:t>);</w:t>
      </w:r>
    </w:p>
    <w:p w14:paraId="3F9BB56E" w14:textId="77777777" w:rsidR="00C242A7" w:rsidRPr="00C242A7" w:rsidRDefault="00C242A7" w:rsidP="00C242A7">
      <w:pPr>
        <w:tabs>
          <w:tab w:val="left" w:pos="691"/>
        </w:tabs>
        <w:ind w:firstLine="357"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д) схема границ территорий объектов культурного наследия;</w:t>
      </w:r>
    </w:p>
    <w:p w14:paraId="538C1573" w14:textId="77777777" w:rsidR="00C242A7" w:rsidRPr="00C242A7" w:rsidRDefault="00C242A7" w:rsidP="00C242A7">
      <w:pPr>
        <w:tabs>
          <w:tab w:val="left" w:pos="691"/>
        </w:tabs>
        <w:ind w:firstLine="357"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е) схема границ зон с особыми условиями использования территорий, особо охраняемых природных территорий, лесничеств;</w:t>
      </w:r>
    </w:p>
    <w:p w14:paraId="401FCA79" w14:textId="77777777" w:rsidR="00C242A7" w:rsidRPr="00C242A7" w:rsidRDefault="00C242A7" w:rsidP="00C242A7">
      <w:pPr>
        <w:tabs>
          <w:tab w:val="left" w:pos="691"/>
        </w:tabs>
        <w:ind w:firstLine="357"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ж) схема границ территорий, подверженных риску возникновения чрезвычайных ситуаций природного и техногенного характера (пожар, взрыв, химическое, радиоактивное заражение, затопление, подтопление, оползень, карсты, эрозия и т.д.);</w:t>
      </w:r>
    </w:p>
    <w:p w14:paraId="1EA75ACD" w14:textId="77777777" w:rsidR="00C242A7" w:rsidRPr="00C242A7" w:rsidRDefault="00C242A7" w:rsidP="00C242A7">
      <w:pPr>
        <w:tabs>
          <w:tab w:val="left" w:pos="691"/>
        </w:tabs>
        <w:ind w:firstLine="357"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з) схема конструктивных и планировочных решений.</w:t>
      </w:r>
    </w:p>
    <w:p w14:paraId="155331F5" w14:textId="77777777" w:rsidR="00C242A7" w:rsidRPr="00C242A7" w:rsidRDefault="00C242A7" w:rsidP="00C242A7">
      <w:pPr>
        <w:contextualSpacing/>
        <w:jc w:val="both"/>
        <w:rPr>
          <w:sz w:val="26"/>
          <w:szCs w:val="26"/>
          <w:u w:val="single"/>
        </w:rPr>
      </w:pPr>
    </w:p>
    <w:p w14:paraId="33B0426C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  <w:u w:val="single"/>
        </w:rPr>
        <w:t>Раздел 4 "Материалы по обоснованию проекта планировки территории. Пояснительная записка"</w:t>
      </w:r>
      <w:r w:rsidRPr="00C242A7">
        <w:rPr>
          <w:sz w:val="26"/>
          <w:szCs w:val="26"/>
        </w:rPr>
        <w:t xml:space="preserve"> содержит:</w:t>
      </w:r>
    </w:p>
    <w:p w14:paraId="0BF0E87A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а) описание природно-климатических условий территории, в отношении которой разрабатывается проект планировки территории;</w:t>
      </w:r>
    </w:p>
    <w:p w14:paraId="34134F7C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б) обоснование определения границ зон планируемого размещения линейных объектов;</w:t>
      </w:r>
    </w:p>
    <w:p w14:paraId="63DD269B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в) обоснование определения границ зон планируемого размещения линейных объектов, подлежащих реконструкции в связи с изменением их месторасположения;</w:t>
      </w:r>
    </w:p>
    <w:p w14:paraId="361EEAFD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г) обоснование определения предельных параметров застройки территории в границах зон планируемого размещения объектов капитального строительства, проектируемых в составе линейных объектов;</w:t>
      </w:r>
    </w:p>
    <w:p w14:paraId="5B29CE37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 xml:space="preserve">д) ведомость пересечений границ зон планируемого размещения линейного объекта (объектов) с сохраняемыми объектами капитального строительства (здание, </w:t>
      </w:r>
      <w:r w:rsidRPr="00C242A7">
        <w:rPr>
          <w:sz w:val="26"/>
          <w:szCs w:val="26"/>
        </w:rPr>
        <w:lastRenderedPageBreak/>
        <w:t>строение, сооружение, объект, строительство которого не завершено), существующими и строящимися на момент подготовки проекта планировки территории;</w:t>
      </w:r>
    </w:p>
    <w:p w14:paraId="6DD8F9CE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е) ведомость пересечений границ зон планируемого размещения линейного объекта (объектов)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территории;</w:t>
      </w:r>
    </w:p>
    <w:p w14:paraId="37F44E45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ж) ведомость пересечений границ зон планируемого размещения объекта (объектов) с водными объектами (в том числе с водотоками, водоемами, болотами и т.д.).</w:t>
      </w:r>
    </w:p>
    <w:p w14:paraId="326B7F6A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 xml:space="preserve">Обязательным приложением к разделу 4 «Материалы </w:t>
      </w:r>
      <w:r w:rsidRPr="00C242A7">
        <w:rPr>
          <w:sz w:val="26"/>
          <w:szCs w:val="26"/>
        </w:rPr>
        <w:br/>
        <w:t>по обоснованию проекта планировки территории. Пояснительная записка» являются:</w:t>
      </w:r>
    </w:p>
    <w:p w14:paraId="6103D0E2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а) материалы и результаты инженерных изысканий, используемые при подготовке проекта планировки территории, с приложением документов, подтверждающих соответствие лиц, выполнивших инженерные изыскания, требованиям части 2 статьи 47 Градостроительного кодекса Российской Федерации;</w:t>
      </w:r>
    </w:p>
    <w:p w14:paraId="6A7163F6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б) программа и задание на проведение инженерных изысканий, используемые при подготовке проекта планировки территории;</w:t>
      </w:r>
    </w:p>
    <w:p w14:paraId="1B14C9DB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в) исходные данные, используемые при подготовке проекта планировки территории;</w:t>
      </w:r>
    </w:p>
    <w:p w14:paraId="0790A935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г) решение о подготовке документации по планировке территории с приложением задания.</w:t>
      </w:r>
    </w:p>
    <w:p w14:paraId="53B81724" w14:textId="77777777" w:rsidR="00C242A7" w:rsidRPr="00C242A7" w:rsidRDefault="00C242A7" w:rsidP="00C242A7">
      <w:pPr>
        <w:ind w:firstLine="317"/>
        <w:contextualSpacing/>
        <w:rPr>
          <w:b/>
          <w:sz w:val="26"/>
          <w:szCs w:val="26"/>
        </w:rPr>
      </w:pPr>
    </w:p>
    <w:p w14:paraId="585CA574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b/>
          <w:sz w:val="26"/>
          <w:szCs w:val="26"/>
        </w:rPr>
        <w:t xml:space="preserve">7.6.2. Проект межевания территории </w:t>
      </w:r>
      <w:r w:rsidRPr="00C242A7">
        <w:rPr>
          <w:sz w:val="26"/>
          <w:szCs w:val="26"/>
        </w:rPr>
        <w:t>состоит из основной части, которая подлежит утверждению, и материалов по его обоснованию.</w:t>
      </w:r>
    </w:p>
    <w:p w14:paraId="75444A20" w14:textId="77777777" w:rsidR="00C242A7" w:rsidRPr="00C242A7" w:rsidRDefault="00C242A7" w:rsidP="00C242A7">
      <w:pPr>
        <w:ind w:firstLine="317"/>
        <w:contextualSpacing/>
        <w:rPr>
          <w:b/>
          <w:sz w:val="26"/>
          <w:szCs w:val="26"/>
        </w:rPr>
      </w:pPr>
      <w:r w:rsidRPr="00C242A7">
        <w:rPr>
          <w:b/>
          <w:sz w:val="26"/>
          <w:szCs w:val="26"/>
        </w:rPr>
        <w:t>Основная часть проекта межевания территории включает в себя:</w:t>
      </w:r>
    </w:p>
    <w:p w14:paraId="57DC988C" w14:textId="77777777" w:rsidR="00C242A7" w:rsidRPr="00C242A7" w:rsidRDefault="00C242A7" w:rsidP="00C242A7">
      <w:pPr>
        <w:ind w:firstLine="317"/>
        <w:contextualSpacing/>
        <w:rPr>
          <w:sz w:val="26"/>
          <w:szCs w:val="26"/>
        </w:rPr>
      </w:pPr>
      <w:r w:rsidRPr="00C242A7">
        <w:rPr>
          <w:sz w:val="26"/>
          <w:szCs w:val="26"/>
        </w:rPr>
        <w:t>раздел 1 «Проект межевания территории. Графическая часть»;</w:t>
      </w:r>
    </w:p>
    <w:p w14:paraId="44D5147E" w14:textId="77777777" w:rsidR="00C242A7" w:rsidRPr="00C242A7" w:rsidRDefault="00C242A7" w:rsidP="00C242A7">
      <w:pPr>
        <w:ind w:firstLine="317"/>
        <w:contextualSpacing/>
        <w:rPr>
          <w:sz w:val="26"/>
          <w:szCs w:val="26"/>
        </w:rPr>
      </w:pPr>
      <w:r w:rsidRPr="00C242A7">
        <w:rPr>
          <w:sz w:val="26"/>
          <w:szCs w:val="26"/>
        </w:rPr>
        <w:t>раздел 2 «Проект межевания территории. Текстовая часть».</w:t>
      </w:r>
    </w:p>
    <w:p w14:paraId="3D7FF340" w14:textId="77777777" w:rsidR="00C242A7" w:rsidRPr="00C242A7" w:rsidRDefault="00C242A7" w:rsidP="00C242A7">
      <w:pPr>
        <w:ind w:firstLine="317"/>
        <w:contextualSpacing/>
        <w:rPr>
          <w:sz w:val="26"/>
          <w:szCs w:val="26"/>
        </w:rPr>
      </w:pPr>
      <w:r w:rsidRPr="00C242A7">
        <w:rPr>
          <w:sz w:val="26"/>
          <w:szCs w:val="26"/>
        </w:rPr>
        <w:t>Материалы по обоснованию проекта межевания территории включают в себя:</w:t>
      </w:r>
    </w:p>
    <w:p w14:paraId="70A3B10B" w14:textId="77777777" w:rsidR="00C242A7" w:rsidRPr="00C242A7" w:rsidRDefault="00C242A7" w:rsidP="00C242A7">
      <w:pPr>
        <w:ind w:firstLine="317"/>
        <w:contextualSpacing/>
        <w:rPr>
          <w:sz w:val="26"/>
          <w:szCs w:val="26"/>
        </w:rPr>
      </w:pPr>
      <w:r w:rsidRPr="00C242A7">
        <w:rPr>
          <w:sz w:val="26"/>
          <w:szCs w:val="26"/>
        </w:rPr>
        <w:t>раздел 3 «Материалы по обоснованию проекта межевания территории. Графическая часть»;</w:t>
      </w:r>
    </w:p>
    <w:p w14:paraId="52CBE82F" w14:textId="77777777" w:rsidR="00C242A7" w:rsidRPr="00C242A7" w:rsidRDefault="00C242A7" w:rsidP="00C242A7">
      <w:pPr>
        <w:ind w:firstLine="317"/>
        <w:contextualSpacing/>
        <w:rPr>
          <w:sz w:val="26"/>
          <w:szCs w:val="26"/>
        </w:rPr>
      </w:pPr>
      <w:r w:rsidRPr="00C242A7">
        <w:rPr>
          <w:sz w:val="26"/>
          <w:szCs w:val="26"/>
        </w:rPr>
        <w:t>раздел 4 «Материалы по обоснованию проекта межевания территории. Пояснительная записка».</w:t>
      </w:r>
    </w:p>
    <w:p w14:paraId="73973035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  <w:u w:val="single"/>
        </w:rPr>
        <w:t>Раздел 1 «Проект межевания территории. Графическая часть»</w:t>
      </w:r>
      <w:r w:rsidRPr="00C242A7">
        <w:rPr>
          <w:sz w:val="26"/>
          <w:szCs w:val="26"/>
        </w:rPr>
        <w:t xml:space="preserve"> включает в себя чертеж (чертежи) межевания территории, выполненный на цифровом топографическом плане, соответствующем требованиям, установленным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 и должен отображать:</w:t>
      </w:r>
    </w:p>
    <w:p w14:paraId="0A2158FE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- границы территории в отношении которой утвержден (подготовлен) проект межевания;</w:t>
      </w:r>
    </w:p>
    <w:p w14:paraId="3C5FC5F1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-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</w:r>
    </w:p>
    <w:p w14:paraId="413974D5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lastRenderedPageBreak/>
        <w:t>- красные линии, утвержденные в составе проекта планировки территории, или красные линии, устанавливаемые, изменяемые, отменяемые в соответствии с пунктом 2 части 2 статьи 43 Градостроительного кодекса Российской Федерации;</w:t>
      </w:r>
    </w:p>
    <w:p w14:paraId="5443F7C1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- границы образуемых и (или) изменяемых земельных участков (далее - образуемые земельные участки), условные номера образуемых земельных участков, в том числе расположенных полностью или частично в границах зоны планируемого размещения линейного объекта, в отношении которых предполагаются их резервирование и (или) изъятие для государственных или муниципальных нужд;</w:t>
      </w:r>
    </w:p>
    <w:p w14:paraId="4E8481ED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 xml:space="preserve">- границы и условные номера образуемых частей земельных участков; </w:t>
      </w:r>
    </w:p>
    <w:p w14:paraId="4C7940A1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- границы публичных сервитутов, подлежащих установлению в соответствии с законодательством Российской Федерации;</w:t>
      </w:r>
    </w:p>
    <w:p w14:paraId="62B15107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- условные номера публичных сервитутов, подлежащих установлению в соответствии с законодательством Российской Федерации;</w:t>
      </w:r>
    </w:p>
    <w:p w14:paraId="477E7300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- линии отступа от красных линий в целях определения мест допустимого размещения зданий, строений, сооружений;</w:t>
      </w:r>
    </w:p>
    <w:p w14:paraId="590EB1B2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- границы и кадастровые номера изменяемых (исходных) земельных участков;</w:t>
      </w:r>
    </w:p>
    <w:p w14:paraId="23C3ECAE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- границы и кадастровые номера земельных участков по сведениям ЕГРН, в границах которых устанавливаются части земельных участков;</w:t>
      </w:r>
    </w:p>
    <w:p w14:paraId="2E5BA215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- границы и кадастровые номера объектов недвижимости по сведениям ЕГРН (зданий, строений, сооружений, объектов незавершенного строительства);</w:t>
      </w:r>
    </w:p>
    <w:p w14:paraId="0C65D56D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- границы и номера кадастровых кварталов;</w:t>
      </w:r>
    </w:p>
    <w:p w14:paraId="39B96940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- границы земельных участков, образование которых предусмотрено схемой расположения земельного участка или земельных участков на кадастровом плане территории, срок действия которой не истек.</w:t>
      </w:r>
    </w:p>
    <w:p w14:paraId="19078E00" w14:textId="77777777" w:rsidR="00C242A7" w:rsidRPr="00C242A7" w:rsidRDefault="00C242A7" w:rsidP="00C242A7">
      <w:pPr>
        <w:contextualSpacing/>
        <w:rPr>
          <w:sz w:val="26"/>
          <w:szCs w:val="26"/>
          <w:u w:val="single"/>
        </w:rPr>
      </w:pPr>
    </w:p>
    <w:p w14:paraId="51DF4FFE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  <w:u w:val="single"/>
        </w:rPr>
        <w:t>Раздел 2 «Проект межевания территории. Текстовая часть»</w:t>
      </w:r>
      <w:r w:rsidRPr="00C242A7">
        <w:rPr>
          <w:sz w:val="26"/>
          <w:szCs w:val="26"/>
        </w:rPr>
        <w:t xml:space="preserve"> должен содержать следующую информацию:</w:t>
      </w:r>
    </w:p>
    <w:p w14:paraId="7F0CB3BD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1) перечень образуемых земельных участков, подготавливаемый в форме таблицы, содержащий следующие сведения:</w:t>
      </w:r>
    </w:p>
    <w:p w14:paraId="25584C27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условные номера образуемых земельных участков;</w:t>
      </w:r>
    </w:p>
    <w:p w14:paraId="476E3CA0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кадастровые номера земельных участков, из которых образуются земельные участки;</w:t>
      </w:r>
    </w:p>
    <w:p w14:paraId="6B189266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площадь образуемых земельных участков;</w:t>
      </w:r>
    </w:p>
    <w:p w14:paraId="28B54FD0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способы образования земельных участков;</w:t>
      </w:r>
    </w:p>
    <w:p w14:paraId="4EC3A2AC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сведения об отнесении (</w:t>
      </w:r>
      <w:proofErr w:type="spellStart"/>
      <w:r w:rsidRPr="00C242A7">
        <w:rPr>
          <w:sz w:val="26"/>
          <w:szCs w:val="26"/>
        </w:rPr>
        <w:t>неотнесении</w:t>
      </w:r>
      <w:proofErr w:type="spellEnd"/>
      <w:r w:rsidRPr="00C242A7">
        <w:rPr>
          <w:sz w:val="26"/>
          <w:szCs w:val="26"/>
        </w:rPr>
        <w:t>) образуемых земельных участков к территории общего пользования;</w:t>
      </w:r>
    </w:p>
    <w:p w14:paraId="42447E98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границ, образуемых и (или) изменяемых лесных участков);</w:t>
      </w:r>
    </w:p>
    <w:p w14:paraId="58B96C74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условные номера образуемых земельных участков, кадастровые номера или иные ранее присвоенные государственные учетные номера существующих земельных участков, в отношении которых предполагаются их резервирование и (или) изъятие для государственных или муниципальных нужд, их адреса или описание местоположения, перечень и адреса, расположенных на таких земельных участках объектов недвижимого имущества (при наличии сведений о них в ЕГРН);</w:t>
      </w:r>
    </w:p>
    <w:p w14:paraId="5C8272CF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lastRenderedPageBreak/>
        <w:t>перечень кадастровых номеров существующих земельных участков, на которых линейный объект может быть размещен на условиях сервитута, публичного сервитута, их адреса или описание местоположения, перечень и адреса, расположенных на таких земельных участках объектов недвижимого имущества (при наличии сведений о них в ЕГРН);</w:t>
      </w:r>
    </w:p>
    <w:p w14:paraId="137B52C8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 xml:space="preserve">сведения об отнесении образуемого земельного участка </w:t>
      </w:r>
      <w:r w:rsidRPr="00C242A7">
        <w:rPr>
          <w:sz w:val="26"/>
          <w:szCs w:val="26"/>
        </w:rPr>
        <w:br/>
        <w:t>к определенной категории земель (в том числе в случае, если земельный участок в связи с размещением линейного объекта подлежит отнесению к определенной категории земель в силу закона без необходимости принятия решения о переводе земельного участка из состава земель этой категории в другую) или сведения о необходимости перевода земельного участка из состава земель одной категории в другую;</w:t>
      </w:r>
    </w:p>
    <w:p w14:paraId="7D23857D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2) перечень координат характерных точек образуемых земельных участков с указанием номеров характерных точек образуемых земельных участков;</w:t>
      </w:r>
    </w:p>
    <w:p w14:paraId="56C50D83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 xml:space="preserve">3) сведения о границах территории, применительно </w:t>
      </w:r>
      <w:r w:rsidRPr="00C242A7">
        <w:rPr>
          <w:sz w:val="26"/>
          <w:szCs w:val="26"/>
        </w:rPr>
        <w:br/>
        <w:t xml:space="preserve">к которой осуществляется подготовка проекта межевания, содержащие перечень координат характерных точек таких границ в системе координат, используемой для ведения ЕГРН. Координаты характерных точек границ территории, применительно к которой осуществляется подготовка проекта межевания, определяются в соответствии </w:t>
      </w:r>
      <w:r w:rsidRPr="00C242A7">
        <w:rPr>
          <w:sz w:val="26"/>
          <w:szCs w:val="26"/>
        </w:rPr>
        <w:br/>
        <w:t>с требованиями к точности определения координат характерных точек границ, установленных в соответствии с Градостроительным кодексом Российской Федерации для территориальных зон;</w:t>
      </w:r>
    </w:p>
    <w:p w14:paraId="60A4333A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 xml:space="preserve">4) вид разрешенного использования образуемых земельных участков, предназначенных для размещения линейных объектов и объектов капитального строительства, проектируемых в составе линейного объекта, а также существующих земельных участков, занятых линейными объектами и объектами капитального строительства, входящими в состав линейных объектов, в соответствии </w:t>
      </w:r>
      <w:r w:rsidRPr="00C242A7">
        <w:rPr>
          <w:sz w:val="26"/>
          <w:szCs w:val="26"/>
        </w:rPr>
        <w:br/>
        <w:t>с проектом планировки территории.</w:t>
      </w:r>
    </w:p>
    <w:p w14:paraId="164E33B4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5) перечень и сведения об изменяемых земельных участках;</w:t>
      </w:r>
    </w:p>
    <w:p w14:paraId="51224EFD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6) сведения о границах публичных сервитутов, содержащих перечень координат характерных точек этих границ в системе координат, используемой для ведения Единого государственного реестра недвижимости, а также цели установления публичных сервитутов (при необходимости);</w:t>
      </w:r>
    </w:p>
    <w:p w14:paraId="2C3D2E81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7) сведения и характеристики территории, в отношении которой осуществляется подготовка проекта межевания, в виде перечня исходных земельных участков с указанием кадастровых номеров, площади, форм собственности, видах прав и правообладателей.</w:t>
      </w:r>
    </w:p>
    <w:p w14:paraId="422DE899" w14:textId="77777777" w:rsidR="00C242A7" w:rsidRPr="00C242A7" w:rsidRDefault="00C242A7" w:rsidP="00C242A7">
      <w:pPr>
        <w:contextualSpacing/>
        <w:rPr>
          <w:sz w:val="26"/>
          <w:szCs w:val="26"/>
        </w:rPr>
      </w:pPr>
    </w:p>
    <w:p w14:paraId="76411856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  <w:u w:val="single"/>
        </w:rPr>
        <w:t>Раздел 3 «Материалы по обоснованию проекта межевания территории. Графическая часть»</w:t>
      </w:r>
      <w:r w:rsidRPr="00C242A7">
        <w:rPr>
          <w:sz w:val="26"/>
          <w:szCs w:val="26"/>
        </w:rPr>
        <w:t xml:space="preserve"> содержит чертежи, выполненные на цифровом топографическом плане, соответствующем требованиям, установленным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градостроительства, на которых отображаются: </w:t>
      </w:r>
    </w:p>
    <w:p w14:paraId="3A4F8484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lastRenderedPageBreak/>
        <w:t xml:space="preserve">а) границы субъектов Российской Федерации, муниципальных образований, населенных пунктов, в которых расположена территория, применительно </w:t>
      </w:r>
      <w:r w:rsidRPr="00C242A7">
        <w:rPr>
          <w:sz w:val="26"/>
          <w:szCs w:val="26"/>
        </w:rPr>
        <w:br/>
        <w:t>к которой подготавливается проект межевания;</w:t>
      </w:r>
    </w:p>
    <w:p w14:paraId="179B9DBD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б) границы существующих земельных участков;</w:t>
      </w:r>
    </w:p>
    <w:p w14:paraId="47FF10B6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в) границы публичных сервитутов, установленных в соответствии с законодательством Российской Федерации;</w:t>
      </w:r>
    </w:p>
    <w:p w14:paraId="1F30E0AC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г) границы публичных сервитутов, подлежащих установлению в соответствии с законодательством Российской Федерации;</w:t>
      </w:r>
    </w:p>
    <w:p w14:paraId="3127F60F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д) границы зон с особыми условиями использования территорий, установленные в соответствии с законодательством Российской Федерации;</w:t>
      </w:r>
    </w:p>
    <w:p w14:paraId="6517738A" w14:textId="77777777" w:rsidR="00C242A7" w:rsidRPr="00C242A7" w:rsidRDefault="00C242A7" w:rsidP="00C242A7">
      <w:pPr>
        <w:ind w:firstLine="317"/>
        <w:contextualSpacing/>
        <w:jc w:val="both"/>
        <w:rPr>
          <w:b/>
          <w:sz w:val="26"/>
          <w:szCs w:val="26"/>
        </w:rPr>
      </w:pPr>
    </w:p>
    <w:p w14:paraId="4FB86A05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  <w:u w:val="single"/>
        </w:rPr>
        <w:t>Раздел 4 «Материалы по обоснованию проекта межевания территории. Пояснительная записка»</w:t>
      </w:r>
      <w:r w:rsidRPr="00C242A7">
        <w:rPr>
          <w:sz w:val="26"/>
          <w:szCs w:val="26"/>
        </w:rPr>
        <w:t xml:space="preserve"> содержит:</w:t>
      </w:r>
    </w:p>
    <w:p w14:paraId="70C82971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а) обоснование определения местоположения границ образуемого земельного участка с учетом соблюдения требований к образуемым земельным участкам, в том числе требований к предельным (минимальным и (или) максимальным) размерам земельных участков;</w:t>
      </w:r>
    </w:p>
    <w:p w14:paraId="49EAB5E8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б) обоснование способа образования земельного участка;</w:t>
      </w:r>
    </w:p>
    <w:p w14:paraId="4C5167D0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в) обоснование определения размеров образуемого земельного участка;</w:t>
      </w:r>
    </w:p>
    <w:p w14:paraId="6A086AEE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г) обоснование определения границ публичного сервитута, подлежащего установлению в соответствии с законодательством Российской Федерации.</w:t>
      </w:r>
    </w:p>
    <w:p w14:paraId="5FFB1A87" w14:textId="77777777" w:rsidR="00C242A7" w:rsidRPr="00C242A7" w:rsidRDefault="00C242A7" w:rsidP="00C242A7">
      <w:pPr>
        <w:ind w:firstLine="362"/>
        <w:jc w:val="both"/>
        <w:rPr>
          <w:sz w:val="26"/>
          <w:szCs w:val="26"/>
        </w:rPr>
      </w:pPr>
    </w:p>
    <w:p w14:paraId="3F35A6BA" w14:textId="77777777" w:rsidR="00C242A7" w:rsidRPr="00C242A7" w:rsidRDefault="00C242A7" w:rsidP="00C242A7">
      <w:pPr>
        <w:ind w:firstLine="362"/>
        <w:jc w:val="both"/>
        <w:rPr>
          <w:sz w:val="26"/>
          <w:szCs w:val="26"/>
        </w:rPr>
      </w:pPr>
      <w:r w:rsidRPr="00C242A7">
        <w:rPr>
          <w:sz w:val="26"/>
          <w:szCs w:val="26"/>
        </w:rPr>
        <w:t>7.7. При подготовке документации по планировке территории должны быть получены предварительные согласования с собственниками земельных участков в случае использования земельных участков или их частей на период строительства (согласие и условия заключение сервитута).</w:t>
      </w:r>
    </w:p>
    <w:p w14:paraId="084A06D0" w14:textId="77777777" w:rsidR="00C242A7" w:rsidRPr="00C242A7" w:rsidRDefault="00C242A7" w:rsidP="00C242A7">
      <w:pPr>
        <w:ind w:firstLine="362"/>
        <w:jc w:val="both"/>
        <w:rPr>
          <w:sz w:val="26"/>
          <w:szCs w:val="26"/>
        </w:rPr>
      </w:pPr>
      <w:r w:rsidRPr="00C242A7">
        <w:rPr>
          <w:sz w:val="26"/>
          <w:szCs w:val="26"/>
        </w:rPr>
        <w:t>7.8. При подготовке проекта межевания территории в целях определения местоположения границ, образуемых и (или) изменяемых лесных участков их местоположение, границы и площадь определяются с учетом границ и площади лесных кварталов и (или) лесотаксационных выделов, частей лесотаксационных выделов.</w:t>
      </w:r>
    </w:p>
    <w:p w14:paraId="1AF419DB" w14:textId="77777777" w:rsidR="00C242A7" w:rsidRPr="00C242A7" w:rsidRDefault="00C242A7" w:rsidP="00C242A7">
      <w:pPr>
        <w:ind w:firstLine="362"/>
        <w:jc w:val="both"/>
        <w:rPr>
          <w:sz w:val="26"/>
          <w:szCs w:val="26"/>
        </w:rPr>
      </w:pPr>
      <w:r w:rsidRPr="00C242A7">
        <w:rPr>
          <w:sz w:val="26"/>
          <w:szCs w:val="26"/>
        </w:rPr>
        <w:t xml:space="preserve">7.9. При подготовке документации по планировке территории должны быть подготовлены и переданы Заказчику электронные файлы в формате MID и MIF (в XML формате, в случае его утверждения), содержащие сведения о границах образуемых и изменяемых земельных участков, о границах образуемых частях земельных участков (при наличии), о границах земельных участков, подлежащих изъятию (при наличии), о границах публичных сервитутов (при наличии), о границах территории, в отношении которой утвержден проект межевания, в целях дальнейшего внесения сведений в Единый государственный реестр недвижимости. Указанные файлы должны быть подготовлены в системе ведения ЕГРН с точностью (округлением) координат поворотных точек до 0,01 м. Один файл в формате MID и MIF должен содержать сведения только об одном земельном участке или части земельного участка. При этом в файлах формата </w:t>
      </w:r>
      <w:r w:rsidRPr="00C242A7">
        <w:rPr>
          <w:sz w:val="26"/>
          <w:szCs w:val="26"/>
          <w:lang w:val="en-US"/>
        </w:rPr>
        <w:t>MID</w:t>
      </w:r>
      <w:r w:rsidRPr="00C242A7">
        <w:rPr>
          <w:sz w:val="26"/>
          <w:szCs w:val="26"/>
        </w:rPr>
        <w:t xml:space="preserve"> должны быть заполнены сведения об образуемых и изменяемых земельных участках, такие как «Наименование объекта», «Вид земельного участка», «Кадастровый номер (условный номер для образуемых, например </w:t>
      </w:r>
      <w:proofErr w:type="gramStart"/>
      <w:r w:rsidRPr="00C242A7">
        <w:rPr>
          <w:sz w:val="26"/>
          <w:szCs w:val="26"/>
        </w:rPr>
        <w:t>«:ЗУ</w:t>
      </w:r>
      <w:proofErr w:type="gramEnd"/>
      <w:r w:rsidRPr="00C242A7">
        <w:rPr>
          <w:sz w:val="26"/>
          <w:szCs w:val="26"/>
        </w:rPr>
        <w:t>1»), «Кадастровый квартал», «Категория земель», «Площадь», «Вид разрешенного использования», «Система координат».</w:t>
      </w:r>
    </w:p>
    <w:p w14:paraId="21909431" w14:textId="77777777" w:rsid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14:paraId="4291E707" w14:textId="77777777" w:rsidR="00C242A7" w:rsidRPr="00855488" w:rsidRDefault="00C242A7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14:paraId="7258DF77" w14:textId="77777777" w:rsidR="00855488" w:rsidRPr="00855488" w:rsidRDefault="00C242A7" w:rsidP="00397A01">
      <w:pPr>
        <w:widowControl w:val="0"/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>
        <w:rPr>
          <w:b/>
          <w:sz w:val="26"/>
          <w:szCs w:val="26"/>
        </w:rPr>
        <w:t>8</w:t>
      </w:r>
      <w:r w:rsidR="00855488" w:rsidRPr="00855488">
        <w:rPr>
          <w:b/>
          <w:sz w:val="26"/>
          <w:szCs w:val="26"/>
        </w:rPr>
        <w:t>. Требования к Участнику</w:t>
      </w:r>
      <w:r w:rsidR="00855488" w:rsidRPr="00855488">
        <w:rPr>
          <w:sz w:val="26"/>
          <w:szCs w:val="26"/>
        </w:rPr>
        <w:t>:</w:t>
      </w:r>
    </w:p>
    <w:p w14:paraId="5681D5F6" w14:textId="77777777" w:rsidR="00855488" w:rsidRPr="00855488" w:rsidRDefault="00C242A7" w:rsidP="0085548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855488" w:rsidRPr="00855488">
        <w:rPr>
          <w:sz w:val="26"/>
          <w:szCs w:val="26"/>
        </w:rPr>
        <w:t xml:space="preserve">.1. Наличие в учредительных документах Участника видов экономической деятельности по коду 71.11.2., согласно Общероссийскому классификатору видов экономической деятельности (ОКВЭД 2). </w:t>
      </w:r>
    </w:p>
    <w:p w14:paraId="4DFA106A" w14:textId="77777777" w:rsidR="00855488" w:rsidRPr="00855488" w:rsidRDefault="00C242A7" w:rsidP="0085548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855488" w:rsidRPr="00855488">
        <w:rPr>
          <w:sz w:val="26"/>
          <w:szCs w:val="26"/>
        </w:rPr>
        <w:t xml:space="preserve">.2. Требования к участнику при выполнении работ, предусмотренных п.6.1. настоящего </w:t>
      </w:r>
      <w:r w:rsidR="00397A01">
        <w:rPr>
          <w:sz w:val="26"/>
          <w:szCs w:val="26"/>
        </w:rPr>
        <w:t>Технического требования</w:t>
      </w:r>
      <w:r w:rsidR="00855488" w:rsidRPr="00855488">
        <w:rPr>
          <w:sz w:val="26"/>
          <w:szCs w:val="26"/>
        </w:rPr>
        <w:t xml:space="preserve"> уст</w:t>
      </w:r>
      <w:r w:rsidR="00E2757F">
        <w:rPr>
          <w:sz w:val="26"/>
          <w:szCs w:val="26"/>
        </w:rPr>
        <w:t xml:space="preserve">ановлены в разделе 7 </w:t>
      </w:r>
      <w:r w:rsidR="00855488" w:rsidRPr="00855488">
        <w:rPr>
          <w:sz w:val="26"/>
          <w:szCs w:val="26"/>
        </w:rPr>
        <w:t>настояще</w:t>
      </w:r>
      <w:r>
        <w:rPr>
          <w:sz w:val="26"/>
          <w:szCs w:val="26"/>
        </w:rPr>
        <w:t>го</w:t>
      </w:r>
      <w:r w:rsidR="00855488" w:rsidRPr="00855488">
        <w:rPr>
          <w:sz w:val="26"/>
          <w:szCs w:val="26"/>
        </w:rPr>
        <w:t xml:space="preserve"> </w:t>
      </w:r>
      <w:r w:rsidR="00397A01">
        <w:rPr>
          <w:sz w:val="26"/>
          <w:szCs w:val="26"/>
        </w:rPr>
        <w:t>Техническо</w:t>
      </w:r>
      <w:r>
        <w:rPr>
          <w:sz w:val="26"/>
          <w:szCs w:val="26"/>
        </w:rPr>
        <w:t>го</w:t>
      </w:r>
      <w:r w:rsidR="00397A01">
        <w:rPr>
          <w:sz w:val="26"/>
          <w:szCs w:val="26"/>
        </w:rPr>
        <w:t xml:space="preserve"> требовани</w:t>
      </w:r>
      <w:r>
        <w:rPr>
          <w:sz w:val="26"/>
          <w:szCs w:val="26"/>
        </w:rPr>
        <w:t>я</w:t>
      </w:r>
      <w:r w:rsidR="00855488" w:rsidRPr="00855488">
        <w:rPr>
          <w:sz w:val="26"/>
          <w:szCs w:val="26"/>
        </w:rPr>
        <w:t>.</w:t>
      </w:r>
    </w:p>
    <w:p w14:paraId="0D548861" w14:textId="77777777" w:rsidR="00855488" w:rsidRPr="00855488" w:rsidRDefault="00C242A7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855488" w:rsidRPr="00855488">
        <w:rPr>
          <w:sz w:val="26"/>
          <w:szCs w:val="26"/>
        </w:rPr>
        <w:t>.3.</w:t>
      </w:r>
      <w:r w:rsidR="00855488" w:rsidRPr="00855488">
        <w:rPr>
          <w:b/>
          <w:sz w:val="26"/>
          <w:szCs w:val="26"/>
        </w:rPr>
        <w:t xml:space="preserve"> </w:t>
      </w:r>
      <w:r w:rsidR="00855488" w:rsidRPr="00855488">
        <w:rPr>
          <w:sz w:val="26"/>
          <w:szCs w:val="26"/>
        </w:rPr>
        <w:t>Если Участник выступает в качестве юридического лица: наличие в штате не менее двух кадастровых инженеров, которые вправе осуществлять кадастровую деятельность (согласно ст. 29 и 33 ФЗ от 24.07.2007 N 221-ФЗ "О кадастровой деятельности" с последними изменениями) являющимися членами саморегулируемой организации кадастровых инженеров.</w:t>
      </w:r>
    </w:p>
    <w:p w14:paraId="42C9FB94" w14:textId="7778ECF6" w:rsidR="00B730D8" w:rsidRPr="003D7799" w:rsidRDefault="00855488" w:rsidP="00B730D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Соответствие установленному требованию подтверждается информацией о членстве в СРО кадастровых инженеров (копию выписки из реестра СРО или сведения в иной форме, содержащие информацию, позволяющую установить наличие кадастрового и</w:t>
      </w:r>
      <w:r w:rsidR="00B730D8">
        <w:rPr>
          <w:sz w:val="26"/>
          <w:szCs w:val="26"/>
        </w:rPr>
        <w:t xml:space="preserve">нженера в реестре членов СРО). </w:t>
      </w:r>
    </w:p>
    <w:p w14:paraId="57A7878C" w14:textId="0449E409" w:rsidR="00855488" w:rsidRPr="00855488" w:rsidRDefault="00B730D8" w:rsidP="00855488">
      <w:pPr>
        <w:tabs>
          <w:tab w:val="left" w:pos="3318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242A7">
        <w:rPr>
          <w:sz w:val="26"/>
          <w:szCs w:val="26"/>
        </w:rPr>
        <w:t>8</w:t>
      </w:r>
      <w:r w:rsidR="00855488" w:rsidRPr="00855488">
        <w:rPr>
          <w:sz w:val="26"/>
          <w:szCs w:val="26"/>
        </w:rPr>
        <w:t>.4. Если кадастровый инженер выступает в качестве индивидуального предпринимателя, то он должен быть зарегистрирован в этом качестве в установленном законодательством Российской Федерации порядке (согласно ст. 29 и 32 ФЗ от 24.07.2007 N 221-ФЗ "О кадастровой деятельности" с последними изменениями) и являться членом саморегулируемой организации кадастровых инженеров.</w:t>
      </w:r>
    </w:p>
    <w:p w14:paraId="37261BCD" w14:textId="667A28B7" w:rsidR="00855488" w:rsidRDefault="00855488" w:rsidP="00723FD3">
      <w:pPr>
        <w:tabs>
          <w:tab w:val="left" w:pos="3318"/>
        </w:tabs>
        <w:ind w:firstLine="709"/>
        <w:jc w:val="both"/>
        <w:rPr>
          <w:bCs/>
          <w:sz w:val="26"/>
          <w:szCs w:val="26"/>
        </w:rPr>
      </w:pPr>
      <w:r w:rsidRPr="00855488">
        <w:rPr>
          <w:sz w:val="26"/>
          <w:szCs w:val="26"/>
        </w:rPr>
        <w:t xml:space="preserve"> Соответствие установленному требованию подтверждается информацией о членстве в СРО кадастровых инженеров (копию выписки из реестра СРО или сведения в иной форме, содержащие информацию, позволяющую установить наличие кадастрового инженера в реестре членов СРО).  </w:t>
      </w:r>
    </w:p>
    <w:p w14:paraId="4C05655B" w14:textId="77777777" w:rsidR="00DE3AFB" w:rsidRDefault="00DE3AFB" w:rsidP="0085548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</w:p>
    <w:p w14:paraId="060E44C1" w14:textId="77777777" w:rsidR="00DE3AFB" w:rsidRPr="00DE3AFB" w:rsidRDefault="00C242A7" w:rsidP="00DE3AFB">
      <w:pPr>
        <w:tabs>
          <w:tab w:val="left" w:pos="3318"/>
        </w:tabs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9</w:t>
      </w:r>
      <w:r w:rsidR="00DE3AFB" w:rsidRPr="00DE3AFB">
        <w:rPr>
          <w:b/>
          <w:sz w:val="26"/>
          <w:szCs w:val="26"/>
        </w:rPr>
        <w:t>. Особые условия.</w:t>
      </w:r>
    </w:p>
    <w:p w14:paraId="6C705AC8" w14:textId="77777777" w:rsidR="00DE3AFB" w:rsidRPr="00DE3AFB" w:rsidRDefault="00DE3AFB" w:rsidP="00DE3AFB">
      <w:pPr>
        <w:tabs>
          <w:tab w:val="left" w:pos="180"/>
          <w:tab w:val="left" w:pos="3318"/>
        </w:tabs>
        <w:ind w:firstLine="709"/>
        <w:jc w:val="both"/>
        <w:rPr>
          <w:sz w:val="26"/>
          <w:szCs w:val="26"/>
        </w:rPr>
      </w:pPr>
      <w:r w:rsidRPr="00DE3AFB">
        <w:rPr>
          <w:sz w:val="26"/>
          <w:szCs w:val="26"/>
        </w:rPr>
        <w:t xml:space="preserve">Документацию, являющеюся результатом выполнения мероприятий, указанных в </w:t>
      </w:r>
      <w:r>
        <w:rPr>
          <w:sz w:val="26"/>
          <w:szCs w:val="26"/>
        </w:rPr>
        <w:t>разделе 6</w:t>
      </w:r>
      <w:r w:rsidRPr="00DE3AFB">
        <w:rPr>
          <w:sz w:val="26"/>
          <w:szCs w:val="26"/>
        </w:rPr>
        <w:t xml:space="preserve"> настоящего Технического требования, изготовить в соответствии с требованиями действующего законодательства Российской Федерации. </w:t>
      </w:r>
    </w:p>
    <w:p w14:paraId="2D578D1D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14:paraId="12CD5F17" w14:textId="7988C67D" w:rsidR="00855488" w:rsidRPr="00507043" w:rsidRDefault="00C242A7" w:rsidP="00DE3AF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10</w:t>
      </w:r>
      <w:r w:rsidR="00855488" w:rsidRPr="00855488">
        <w:rPr>
          <w:b/>
          <w:sz w:val="26"/>
          <w:szCs w:val="26"/>
        </w:rPr>
        <w:t>. Определение стоимости и сметная документация</w:t>
      </w:r>
      <w:r w:rsidR="00507043">
        <w:rPr>
          <w:b/>
          <w:sz w:val="26"/>
          <w:szCs w:val="26"/>
        </w:rPr>
        <w:t xml:space="preserve"> </w:t>
      </w:r>
      <w:r w:rsidR="00507043" w:rsidRPr="007A2A8B">
        <w:rPr>
          <w:b/>
          <w:spacing w:val="-1"/>
          <w:sz w:val="26"/>
          <w:szCs w:val="26"/>
        </w:rPr>
        <w:t xml:space="preserve">(на стадии </w:t>
      </w:r>
      <w:r w:rsidR="007A2A8B" w:rsidRPr="007A2A8B">
        <w:rPr>
          <w:b/>
          <w:spacing w:val="-1"/>
          <w:sz w:val="26"/>
          <w:szCs w:val="26"/>
        </w:rPr>
        <w:t>подачи заявок Участника</w:t>
      </w:r>
      <w:r w:rsidR="00507043" w:rsidRPr="007A2A8B">
        <w:rPr>
          <w:b/>
          <w:spacing w:val="-1"/>
          <w:sz w:val="26"/>
          <w:szCs w:val="26"/>
        </w:rPr>
        <w:t>)</w:t>
      </w:r>
      <w:r w:rsidR="007A2A8B" w:rsidRPr="007A2A8B">
        <w:rPr>
          <w:b/>
          <w:sz w:val="26"/>
          <w:szCs w:val="26"/>
        </w:rPr>
        <w:t>:</w:t>
      </w:r>
    </w:p>
    <w:p w14:paraId="6BC5A8C1" w14:textId="77777777" w:rsidR="00855488" w:rsidRPr="00855488" w:rsidRDefault="00C242A7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855488" w:rsidRPr="00855488">
        <w:rPr>
          <w:sz w:val="26"/>
          <w:szCs w:val="26"/>
        </w:rPr>
        <w:t>.1. Сметные расчёты предоставить с указанием использованных Сборников Базовых Цен, действующих на момент выполнения работ.</w:t>
      </w:r>
    </w:p>
    <w:p w14:paraId="18E7E52F" w14:textId="77777777" w:rsidR="00855488" w:rsidRDefault="00C242A7" w:rsidP="00855488">
      <w:pPr>
        <w:tabs>
          <w:tab w:val="left" w:pos="3318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855488" w:rsidRPr="00855488">
        <w:rPr>
          <w:sz w:val="26"/>
          <w:szCs w:val="26"/>
        </w:rPr>
        <w:t>.2. Общая стоимость работ формируется на основании локальных смет, рассчитанных на каждый вид работ. При определении стоимости по двум и более локальным сметным расчетам (локальным сметам) необходимо предоставлять сводный сметный расчет.</w:t>
      </w:r>
    </w:p>
    <w:p w14:paraId="134FF34D" w14:textId="77777777" w:rsidR="00DE3AFB" w:rsidRPr="00DE3AFB" w:rsidRDefault="00C242A7" w:rsidP="00DE3AFB">
      <w:pPr>
        <w:tabs>
          <w:tab w:val="left" w:pos="3318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DE3AFB" w:rsidRPr="00DE3AFB">
        <w:rPr>
          <w:sz w:val="26"/>
          <w:szCs w:val="26"/>
        </w:rPr>
        <w:t xml:space="preserve">.3. Сметную документацию предоставить в формате </w:t>
      </w:r>
      <w:r w:rsidR="00DE3AFB" w:rsidRPr="00DE3AFB">
        <w:rPr>
          <w:i/>
          <w:sz w:val="26"/>
          <w:szCs w:val="26"/>
          <w:lang w:val="en-US"/>
        </w:rPr>
        <w:t>MS</w:t>
      </w:r>
      <w:r w:rsidR="00DE3AFB" w:rsidRPr="00DE3AFB">
        <w:rPr>
          <w:i/>
          <w:sz w:val="26"/>
          <w:szCs w:val="26"/>
        </w:rPr>
        <w:t xml:space="preserve"> </w:t>
      </w:r>
      <w:r w:rsidR="00DE3AFB" w:rsidRPr="00DE3AFB">
        <w:rPr>
          <w:i/>
          <w:sz w:val="26"/>
          <w:szCs w:val="26"/>
          <w:lang w:val="en-US"/>
        </w:rPr>
        <w:t>Excel</w:t>
      </w:r>
      <w:r w:rsidR="00DE3AFB" w:rsidRPr="00DE3AFB">
        <w:rPr>
          <w:sz w:val="26"/>
          <w:szCs w:val="26"/>
        </w:rPr>
        <w:t>.</w:t>
      </w:r>
    </w:p>
    <w:p w14:paraId="08666A1E" w14:textId="77777777" w:rsidR="00FB1975" w:rsidRDefault="00FB1975" w:rsidP="00DE3AF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14:paraId="5C01BB91" w14:textId="77777777" w:rsidR="00855488" w:rsidRPr="00855488" w:rsidRDefault="00DE3AFB" w:rsidP="00DE3AF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trike/>
          <w:sz w:val="26"/>
          <w:szCs w:val="26"/>
        </w:rPr>
      </w:pPr>
      <w:r>
        <w:rPr>
          <w:b/>
          <w:sz w:val="26"/>
          <w:szCs w:val="26"/>
        </w:rPr>
        <w:t>1</w:t>
      </w:r>
      <w:r w:rsidR="00C242A7">
        <w:rPr>
          <w:b/>
          <w:sz w:val="26"/>
          <w:szCs w:val="26"/>
        </w:rPr>
        <w:t>1</w:t>
      </w:r>
      <w:r w:rsidR="00855488" w:rsidRPr="00855488">
        <w:rPr>
          <w:b/>
          <w:sz w:val="26"/>
          <w:szCs w:val="26"/>
        </w:rPr>
        <w:t>. Сроки выполнения работ:</w:t>
      </w:r>
    </w:p>
    <w:p w14:paraId="49858C22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Общий срок выполнения работ с момента заключения договора до 31.12.2022 года,</w:t>
      </w:r>
      <w:r w:rsidRPr="00855488">
        <w:rPr>
          <w:i/>
          <w:sz w:val="26"/>
          <w:szCs w:val="26"/>
        </w:rPr>
        <w:t xml:space="preserve"> </w:t>
      </w:r>
      <w:r w:rsidRPr="00855488">
        <w:rPr>
          <w:sz w:val="26"/>
          <w:szCs w:val="26"/>
        </w:rPr>
        <w:t>в том числе:</w:t>
      </w:r>
    </w:p>
    <w:p w14:paraId="235DC1C1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sz w:val="26"/>
          <w:szCs w:val="26"/>
        </w:rPr>
      </w:pPr>
      <w:r w:rsidRPr="00855488">
        <w:rPr>
          <w:sz w:val="26"/>
          <w:szCs w:val="26"/>
        </w:rPr>
        <w:lastRenderedPageBreak/>
        <w:t>1</w:t>
      </w:r>
      <w:r w:rsidR="00C242A7">
        <w:rPr>
          <w:sz w:val="26"/>
          <w:szCs w:val="26"/>
        </w:rPr>
        <w:t>1</w:t>
      </w:r>
      <w:r w:rsidRPr="00855488">
        <w:rPr>
          <w:sz w:val="26"/>
          <w:szCs w:val="26"/>
        </w:rPr>
        <w:t xml:space="preserve">.1. Выполнение инженерных изысканий –  </w:t>
      </w:r>
      <w:r w:rsidR="00DE3AFB" w:rsidRPr="00855488">
        <w:rPr>
          <w:sz w:val="26"/>
          <w:szCs w:val="26"/>
        </w:rPr>
        <w:t>60 календарных</w:t>
      </w:r>
      <w:r w:rsidRPr="00855488">
        <w:rPr>
          <w:sz w:val="26"/>
          <w:szCs w:val="26"/>
        </w:rPr>
        <w:t xml:space="preserve"> дней с момента заключения договора; </w:t>
      </w:r>
    </w:p>
    <w:p w14:paraId="5EDED4F0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sz w:val="26"/>
          <w:szCs w:val="26"/>
        </w:rPr>
      </w:pPr>
      <w:r w:rsidRPr="00855488">
        <w:rPr>
          <w:sz w:val="26"/>
          <w:szCs w:val="26"/>
        </w:rPr>
        <w:t>1</w:t>
      </w:r>
      <w:r w:rsidR="00C242A7">
        <w:rPr>
          <w:sz w:val="26"/>
          <w:szCs w:val="26"/>
        </w:rPr>
        <w:t>1</w:t>
      </w:r>
      <w:r w:rsidRPr="00855488">
        <w:rPr>
          <w:sz w:val="26"/>
          <w:szCs w:val="26"/>
        </w:rPr>
        <w:t>.2. Подготовка, согласование и утверждение ППТ и ПМТ – не позднее 31.12.2022 года.</w:t>
      </w:r>
    </w:p>
    <w:p w14:paraId="259BF480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6AFF88E5" w14:textId="77777777" w:rsidR="00855488" w:rsidRPr="00855488" w:rsidRDefault="00855488" w:rsidP="00DE3AF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855488">
        <w:rPr>
          <w:b/>
          <w:sz w:val="26"/>
          <w:szCs w:val="26"/>
        </w:rPr>
        <w:t>1</w:t>
      </w:r>
      <w:r w:rsidR="00C242A7">
        <w:rPr>
          <w:b/>
          <w:sz w:val="26"/>
          <w:szCs w:val="26"/>
        </w:rPr>
        <w:t>2</w:t>
      </w:r>
      <w:r w:rsidRPr="00855488">
        <w:rPr>
          <w:b/>
          <w:sz w:val="26"/>
          <w:szCs w:val="26"/>
        </w:rPr>
        <w:t>. Приёмка выполненных работ и их оплата:</w:t>
      </w:r>
    </w:p>
    <w:p w14:paraId="6833B472" w14:textId="4348DD11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1</w:t>
      </w:r>
      <w:r w:rsidR="00C242A7">
        <w:rPr>
          <w:sz w:val="26"/>
          <w:szCs w:val="26"/>
        </w:rPr>
        <w:t>2</w:t>
      </w:r>
      <w:r w:rsidRPr="00855488">
        <w:rPr>
          <w:sz w:val="26"/>
          <w:szCs w:val="26"/>
        </w:rPr>
        <w:t xml:space="preserve">.1. По окончании работ Заказчику предоставляются материалы в сроки, в объеме, предусмотренном настоящим </w:t>
      </w:r>
      <w:r w:rsidR="00CE3EE4" w:rsidRPr="00CE3EE4">
        <w:rPr>
          <w:sz w:val="26"/>
          <w:szCs w:val="26"/>
        </w:rPr>
        <w:t>Требованием</w:t>
      </w:r>
      <w:r w:rsidRPr="00855488">
        <w:rPr>
          <w:sz w:val="26"/>
          <w:szCs w:val="26"/>
        </w:rPr>
        <w:t>:</w:t>
      </w:r>
    </w:p>
    <w:p w14:paraId="229E71FA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1</w:t>
      </w:r>
      <w:r w:rsidR="00C242A7">
        <w:rPr>
          <w:sz w:val="26"/>
          <w:szCs w:val="26"/>
        </w:rPr>
        <w:t>2</w:t>
      </w:r>
      <w:r w:rsidRPr="00855488">
        <w:rPr>
          <w:sz w:val="26"/>
          <w:szCs w:val="26"/>
        </w:rPr>
        <w:t>.1.1. Материалы Документации передаются Заказчику комплектом, состоящим из материалов в электронном виде и на бумажном носителе.</w:t>
      </w:r>
    </w:p>
    <w:p w14:paraId="33874143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 xml:space="preserve">Утверждаемые материалы Документации передаются Заказчику скомплектованные в формате </w:t>
      </w:r>
      <w:proofErr w:type="spellStart"/>
      <w:r w:rsidRPr="00855488">
        <w:rPr>
          <w:sz w:val="26"/>
          <w:szCs w:val="26"/>
        </w:rPr>
        <w:t>pdf</w:t>
      </w:r>
      <w:proofErr w:type="spellEnd"/>
      <w:r w:rsidRPr="00855488">
        <w:rPr>
          <w:sz w:val="26"/>
          <w:szCs w:val="26"/>
        </w:rPr>
        <w:t>.</w:t>
      </w:r>
    </w:p>
    <w:p w14:paraId="66DF7F14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Подготовка графической части Документации осуществляется в соответствии с системой координат, используемой для ведения Единого государственного реестра недвижимости; с использованием цифровых топографических карт (планов), требования к которым устанавливаются уполномоченным федеральным органом исполнительной власти.</w:t>
      </w:r>
    </w:p>
    <w:p w14:paraId="271B1701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Каждая образуемая (изменяемая) зона должна быть выполнена отдельным полигоном, между соседними (смежными) зонами не должно быть зазоров, поворотные точки границ зон должны быть расположены не ближе 1 м друг от друга. Смежные ребра полигонов не должны образовывать углы менее 5 градусов. Один рабочий набор (электронная карта) должен соответствовать одному графическому листу. Содержание графического листа, сдаваемого на бумажном носителе, должно полностью совпадать с листом отчета, формируемым в электронном виде. Название рабочего набора идентично названию чертежа или схемы, приведённому в угловом штампе. Рабочий набор (карта) не должен содержать ссылок на внешние объекты (таблицы, рисунки, программы), которые не включены в Документацию.</w:t>
      </w:r>
    </w:p>
    <w:p w14:paraId="554E5B0D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1</w:t>
      </w:r>
      <w:r w:rsidR="00C242A7">
        <w:rPr>
          <w:sz w:val="26"/>
          <w:szCs w:val="26"/>
        </w:rPr>
        <w:t>2</w:t>
      </w:r>
      <w:r w:rsidRPr="00855488">
        <w:rPr>
          <w:sz w:val="26"/>
          <w:szCs w:val="26"/>
        </w:rPr>
        <w:t xml:space="preserve">.1.2. Графические материалы предоставляются: </w:t>
      </w:r>
    </w:p>
    <w:p w14:paraId="3A07EBD2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 xml:space="preserve">- в векторном виде: в формате </w:t>
      </w:r>
      <w:proofErr w:type="spellStart"/>
      <w:r w:rsidRPr="00855488">
        <w:rPr>
          <w:sz w:val="26"/>
          <w:szCs w:val="26"/>
        </w:rPr>
        <w:t>AutoCAD</w:t>
      </w:r>
      <w:proofErr w:type="spellEnd"/>
      <w:r w:rsidRPr="00855488">
        <w:rPr>
          <w:sz w:val="26"/>
          <w:szCs w:val="26"/>
        </w:rPr>
        <w:t xml:space="preserve"> и ГИС </w:t>
      </w:r>
      <w:proofErr w:type="spellStart"/>
      <w:r w:rsidRPr="00855488">
        <w:rPr>
          <w:sz w:val="26"/>
          <w:szCs w:val="26"/>
        </w:rPr>
        <w:t>Maplnfo</w:t>
      </w:r>
      <w:proofErr w:type="spellEnd"/>
      <w:r w:rsidRPr="00855488">
        <w:rPr>
          <w:sz w:val="26"/>
          <w:szCs w:val="26"/>
        </w:rPr>
        <w:t xml:space="preserve"> в системе координат, используемой для ведения Единого государственного кадастра недвижимости;</w:t>
      </w:r>
    </w:p>
    <w:p w14:paraId="5CEEB8EB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- в растровом виде: в формате PDF.</w:t>
      </w:r>
    </w:p>
    <w:p w14:paraId="4D390336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1</w:t>
      </w:r>
      <w:r w:rsidR="00C242A7">
        <w:rPr>
          <w:sz w:val="26"/>
          <w:szCs w:val="26"/>
        </w:rPr>
        <w:t>2</w:t>
      </w:r>
      <w:r w:rsidRPr="00855488">
        <w:rPr>
          <w:sz w:val="26"/>
          <w:szCs w:val="26"/>
        </w:rPr>
        <w:t xml:space="preserve">.1.3. Текстовые материалы предоставляются в формате </w:t>
      </w:r>
      <w:r w:rsidRPr="00855488">
        <w:rPr>
          <w:sz w:val="26"/>
          <w:szCs w:val="26"/>
        </w:rPr>
        <w:br/>
        <w:t xml:space="preserve">MS </w:t>
      </w:r>
      <w:proofErr w:type="spellStart"/>
      <w:r w:rsidRPr="00855488">
        <w:rPr>
          <w:sz w:val="26"/>
          <w:szCs w:val="26"/>
        </w:rPr>
        <w:t>Word</w:t>
      </w:r>
      <w:proofErr w:type="spellEnd"/>
      <w:r w:rsidRPr="00855488">
        <w:rPr>
          <w:sz w:val="26"/>
          <w:szCs w:val="26"/>
        </w:rPr>
        <w:t xml:space="preserve">. Используемый шрифт для набора - </w:t>
      </w:r>
      <w:proofErr w:type="spellStart"/>
      <w:r w:rsidRPr="00855488">
        <w:rPr>
          <w:sz w:val="26"/>
          <w:szCs w:val="26"/>
        </w:rPr>
        <w:t>TimesNewRoman</w:t>
      </w:r>
      <w:proofErr w:type="spellEnd"/>
      <w:r w:rsidRPr="00855488">
        <w:rPr>
          <w:sz w:val="26"/>
          <w:szCs w:val="26"/>
        </w:rPr>
        <w:t>, размер шрифта - 14, междустрочный интервал - 1,5, абзацный отступ - 1,25.</w:t>
      </w:r>
    </w:p>
    <w:p w14:paraId="1F3D016A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 xml:space="preserve">Табличные материалы предоставляются в формате </w:t>
      </w:r>
      <w:r w:rsidRPr="00855488">
        <w:rPr>
          <w:sz w:val="26"/>
          <w:szCs w:val="26"/>
        </w:rPr>
        <w:br/>
        <w:t xml:space="preserve">MS </w:t>
      </w:r>
      <w:proofErr w:type="spellStart"/>
      <w:r w:rsidRPr="00855488">
        <w:rPr>
          <w:sz w:val="26"/>
          <w:szCs w:val="26"/>
        </w:rPr>
        <w:t>Excel</w:t>
      </w:r>
      <w:proofErr w:type="spellEnd"/>
      <w:r w:rsidRPr="00855488">
        <w:rPr>
          <w:sz w:val="26"/>
          <w:szCs w:val="26"/>
        </w:rPr>
        <w:t xml:space="preserve">. Шрифт для набора - </w:t>
      </w:r>
      <w:proofErr w:type="spellStart"/>
      <w:r w:rsidRPr="00855488">
        <w:rPr>
          <w:sz w:val="26"/>
          <w:szCs w:val="26"/>
        </w:rPr>
        <w:t>TimesNewRoman</w:t>
      </w:r>
      <w:proofErr w:type="spellEnd"/>
      <w:r w:rsidRPr="00855488">
        <w:rPr>
          <w:sz w:val="26"/>
          <w:szCs w:val="26"/>
        </w:rPr>
        <w:t>, размер шрифта - 12, междустрочный интервал – 1.</w:t>
      </w:r>
    </w:p>
    <w:p w14:paraId="026C0E56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Электронные файлы в формате MID и MIF (в XML формате, в случае его утверждения), подписанные ЭЦП подготовившего лица, содержащие сведения о границах образуемых и изменяемых земельных участков, о границах образуемых частей земельных участков (при наличии), о границах земельных участков, подлежащих изъятию (при наличии), о границах публичных сервитутов (при наличии), о границах территории, в отношении которой утвержден проект межевания, в целях дальнейшего занесения сведений в Единый государственный реестр недвижимости передаются на отдельных электронных носителях по видам образуемых границ (на DVD-дисках) по 1 шт. Один файл в формате MID и MIF должен содержать сведения только об одном земельном участке.</w:t>
      </w:r>
    </w:p>
    <w:p w14:paraId="066EB005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 xml:space="preserve">Электронные копии титульных листов материалов с подписями </w:t>
      </w:r>
      <w:r w:rsidRPr="00855488">
        <w:rPr>
          <w:sz w:val="26"/>
          <w:szCs w:val="26"/>
        </w:rPr>
        <w:lastRenderedPageBreak/>
        <w:t>разработчиков, согласованных материалов, заключений уполномоченных органов и других материалов должны быть представлены на электронном носителе в формате PDF.</w:t>
      </w:r>
    </w:p>
    <w:p w14:paraId="5F635AD3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Для проверки материалы Документации предоставляются: один экземпляр в электронном виде.</w:t>
      </w:r>
    </w:p>
    <w:p w14:paraId="01A04B88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Для утверждения материалы Документации предоставляются: три экземпляра Документации на бумажном носителе; два экземпляра Документации на электронном носителе.</w:t>
      </w:r>
    </w:p>
    <w:p w14:paraId="7D7E4066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1</w:t>
      </w:r>
      <w:r w:rsidR="00C242A7">
        <w:rPr>
          <w:sz w:val="26"/>
          <w:szCs w:val="26"/>
        </w:rPr>
        <w:t>2</w:t>
      </w:r>
      <w:r w:rsidRPr="00855488">
        <w:rPr>
          <w:sz w:val="26"/>
          <w:szCs w:val="26"/>
        </w:rPr>
        <w:t>.2. Заказчик осуществляет оплату только после предоставления Подрядчиком материалов, предусмотренных п.1</w:t>
      </w:r>
      <w:r w:rsidR="00DE3AFB">
        <w:rPr>
          <w:sz w:val="26"/>
          <w:szCs w:val="26"/>
        </w:rPr>
        <w:t>1</w:t>
      </w:r>
      <w:r w:rsidRPr="00855488">
        <w:rPr>
          <w:sz w:val="26"/>
          <w:szCs w:val="26"/>
        </w:rPr>
        <w:t xml:space="preserve">.1 </w:t>
      </w:r>
      <w:r w:rsidR="00DE3AFB">
        <w:rPr>
          <w:sz w:val="26"/>
          <w:szCs w:val="26"/>
        </w:rPr>
        <w:t>настоящего Технического требования</w:t>
      </w:r>
      <w:r w:rsidRPr="00855488">
        <w:rPr>
          <w:sz w:val="26"/>
          <w:szCs w:val="26"/>
        </w:rPr>
        <w:t xml:space="preserve">, </w:t>
      </w:r>
      <w:proofErr w:type="gramStart"/>
      <w:r w:rsidRPr="00855488">
        <w:rPr>
          <w:sz w:val="26"/>
          <w:szCs w:val="26"/>
        </w:rPr>
        <w:t>в сроки</w:t>
      </w:r>
      <w:proofErr w:type="gramEnd"/>
      <w:r w:rsidRPr="00855488">
        <w:rPr>
          <w:sz w:val="26"/>
          <w:szCs w:val="26"/>
        </w:rPr>
        <w:t xml:space="preserve"> предусмотренные договором.</w:t>
      </w:r>
    </w:p>
    <w:p w14:paraId="6F797866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1</w:t>
      </w:r>
      <w:r w:rsidR="00C242A7">
        <w:rPr>
          <w:sz w:val="26"/>
          <w:szCs w:val="26"/>
        </w:rPr>
        <w:t>2</w:t>
      </w:r>
      <w:r w:rsidRPr="00855488">
        <w:rPr>
          <w:sz w:val="26"/>
          <w:szCs w:val="26"/>
        </w:rPr>
        <w:t>.3. Авансовые платежи по выполнению работ не предусмотрены.</w:t>
      </w:r>
    </w:p>
    <w:p w14:paraId="220CC34A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5EACA674" w14:textId="77777777" w:rsidR="00855488" w:rsidRPr="00855488" w:rsidRDefault="00855488" w:rsidP="0027595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855488">
        <w:rPr>
          <w:b/>
          <w:sz w:val="26"/>
          <w:szCs w:val="26"/>
        </w:rPr>
        <w:t>1</w:t>
      </w:r>
      <w:r w:rsidR="00C242A7">
        <w:rPr>
          <w:b/>
          <w:sz w:val="26"/>
          <w:szCs w:val="26"/>
        </w:rPr>
        <w:t>3</w:t>
      </w:r>
      <w:r w:rsidRPr="00855488">
        <w:rPr>
          <w:b/>
          <w:sz w:val="26"/>
          <w:szCs w:val="26"/>
        </w:rPr>
        <w:t>. Исходные материалы, передаваемые Заказчиком Подрядчику:</w:t>
      </w:r>
    </w:p>
    <w:p w14:paraId="207A8F4D" w14:textId="77777777" w:rsidR="00855488" w:rsidRPr="00855488" w:rsidRDefault="00855488" w:rsidP="00855488">
      <w:pPr>
        <w:widowControl w:val="0"/>
        <w:shd w:val="clear" w:color="auto" w:fill="FFFFFF"/>
        <w:spacing w:before="60"/>
        <w:ind w:firstLine="709"/>
        <w:jc w:val="both"/>
        <w:rPr>
          <w:spacing w:val="1"/>
          <w:sz w:val="26"/>
          <w:szCs w:val="26"/>
        </w:rPr>
      </w:pPr>
      <w:r w:rsidRPr="00855488">
        <w:rPr>
          <w:spacing w:val="1"/>
          <w:sz w:val="26"/>
          <w:szCs w:val="26"/>
        </w:rPr>
        <w:t>1</w:t>
      </w:r>
      <w:r w:rsidR="00C242A7">
        <w:rPr>
          <w:spacing w:val="1"/>
          <w:sz w:val="26"/>
          <w:szCs w:val="26"/>
        </w:rPr>
        <w:t>3</w:t>
      </w:r>
      <w:r w:rsidRPr="00855488">
        <w:rPr>
          <w:spacing w:val="1"/>
          <w:sz w:val="26"/>
          <w:szCs w:val="26"/>
        </w:rPr>
        <w:t>.1. Приказ филиала АО «ДРСК» «ЮЯЭС» от 22.02.2022 № 80 «О подготовке документации по планировке территории;</w:t>
      </w:r>
    </w:p>
    <w:p w14:paraId="18D84AAD" w14:textId="77777777" w:rsidR="00855488" w:rsidRPr="00855488" w:rsidRDefault="00855488" w:rsidP="00855488">
      <w:pPr>
        <w:widowControl w:val="0"/>
        <w:shd w:val="clear" w:color="auto" w:fill="FFFFFF"/>
        <w:spacing w:before="60"/>
        <w:ind w:firstLine="709"/>
        <w:jc w:val="both"/>
        <w:rPr>
          <w:spacing w:val="1"/>
          <w:sz w:val="26"/>
          <w:szCs w:val="26"/>
        </w:rPr>
      </w:pPr>
      <w:r w:rsidRPr="00855488">
        <w:rPr>
          <w:spacing w:val="1"/>
          <w:sz w:val="26"/>
          <w:szCs w:val="26"/>
        </w:rPr>
        <w:t>1</w:t>
      </w:r>
      <w:r w:rsidR="00C242A7">
        <w:rPr>
          <w:spacing w:val="1"/>
          <w:sz w:val="26"/>
          <w:szCs w:val="26"/>
        </w:rPr>
        <w:t>3</w:t>
      </w:r>
      <w:r w:rsidRPr="00855488">
        <w:rPr>
          <w:spacing w:val="1"/>
          <w:sz w:val="26"/>
          <w:szCs w:val="26"/>
        </w:rPr>
        <w:t>.2. Задание на выполнение инженерных изысканий для подготовки документации по планировке территории, утвержденное постановлением МР «Алданский район» от 15.03.2022 № 253п;</w:t>
      </w:r>
    </w:p>
    <w:p w14:paraId="3CB59030" w14:textId="77777777" w:rsidR="00855488" w:rsidRPr="00855488" w:rsidRDefault="00855488" w:rsidP="00855488">
      <w:pPr>
        <w:widowControl w:val="0"/>
        <w:ind w:firstLine="709"/>
        <w:jc w:val="both"/>
        <w:rPr>
          <w:spacing w:val="1"/>
          <w:kern w:val="32"/>
          <w:sz w:val="26"/>
          <w:szCs w:val="26"/>
        </w:rPr>
      </w:pPr>
      <w:proofErr w:type="gramStart"/>
      <w:r w:rsidRPr="00855488">
        <w:rPr>
          <w:spacing w:val="1"/>
          <w:sz w:val="26"/>
          <w:szCs w:val="26"/>
        </w:rPr>
        <w:t>1</w:t>
      </w:r>
      <w:r w:rsidR="00C242A7">
        <w:rPr>
          <w:spacing w:val="1"/>
          <w:sz w:val="26"/>
          <w:szCs w:val="26"/>
        </w:rPr>
        <w:t>3</w:t>
      </w:r>
      <w:r w:rsidRPr="00855488">
        <w:rPr>
          <w:spacing w:val="1"/>
          <w:sz w:val="26"/>
          <w:szCs w:val="26"/>
        </w:rPr>
        <w:t>.3  План</w:t>
      </w:r>
      <w:proofErr w:type="gramEnd"/>
      <w:r w:rsidRPr="00855488">
        <w:rPr>
          <w:spacing w:val="1"/>
          <w:sz w:val="26"/>
          <w:szCs w:val="26"/>
        </w:rPr>
        <w:t xml:space="preserve">-схема  проектируемой </w:t>
      </w:r>
      <w:r w:rsidRPr="00855488">
        <w:rPr>
          <w:spacing w:val="1"/>
          <w:kern w:val="32"/>
          <w:sz w:val="26"/>
          <w:szCs w:val="26"/>
        </w:rPr>
        <w:t xml:space="preserve">ВЛ-110 </w:t>
      </w:r>
      <w:proofErr w:type="spellStart"/>
      <w:r w:rsidRPr="00855488">
        <w:rPr>
          <w:spacing w:val="1"/>
          <w:kern w:val="32"/>
          <w:sz w:val="26"/>
          <w:szCs w:val="26"/>
        </w:rPr>
        <w:t>кВ</w:t>
      </w:r>
      <w:proofErr w:type="spellEnd"/>
      <w:r w:rsidRPr="00855488">
        <w:rPr>
          <w:spacing w:val="1"/>
          <w:kern w:val="32"/>
          <w:sz w:val="26"/>
          <w:szCs w:val="26"/>
        </w:rPr>
        <w:t xml:space="preserve"> «Томмот-Хвойный».</w:t>
      </w:r>
    </w:p>
    <w:p w14:paraId="0D5EACD1" w14:textId="45C9D295" w:rsid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14:paraId="6AA07771" w14:textId="77777777" w:rsidR="009B07CD" w:rsidRPr="00855488" w:rsidRDefault="009B07CD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bookmarkStart w:id="0" w:name="_GoBack"/>
      <w:bookmarkEnd w:id="0"/>
    </w:p>
    <w:p w14:paraId="041894BD" w14:textId="77777777" w:rsidR="00855488" w:rsidRPr="00855488" w:rsidRDefault="00855488" w:rsidP="0027595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855488">
        <w:rPr>
          <w:b/>
          <w:sz w:val="26"/>
          <w:szCs w:val="26"/>
        </w:rPr>
        <w:t>1</w:t>
      </w:r>
      <w:r w:rsidR="00C242A7">
        <w:rPr>
          <w:b/>
          <w:sz w:val="26"/>
          <w:szCs w:val="26"/>
        </w:rPr>
        <w:t>4</w:t>
      </w:r>
      <w:r w:rsidRPr="00855488">
        <w:rPr>
          <w:b/>
          <w:sz w:val="26"/>
          <w:szCs w:val="26"/>
        </w:rPr>
        <w:t>. Гарантии исполнителя:</w:t>
      </w:r>
    </w:p>
    <w:p w14:paraId="3E0EBCB9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Гарантия Подрядчика на своевременное и качественное выполнение работ, а также на устранение дефектов, возникших по его вине, составляет не менее 36 месяцев со дня подписания акта сдачи-приёмки. В случае обнаружения недостатков в выполненных работах, Подрядчик обязан устранить замечания в согласованные с Заказчиком сроки за счет собственных средств, согласно процедуре предусмотренной договором.</w:t>
      </w:r>
    </w:p>
    <w:p w14:paraId="566AE989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5E8E0EED" w14:textId="0F339B3B" w:rsidR="00855488" w:rsidRPr="00C242A7" w:rsidRDefault="00855488" w:rsidP="00C242A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i/>
          <w:sz w:val="26"/>
          <w:szCs w:val="26"/>
        </w:rPr>
      </w:pPr>
      <w:r w:rsidRPr="00855488">
        <w:rPr>
          <w:b/>
          <w:i/>
          <w:sz w:val="26"/>
          <w:szCs w:val="26"/>
        </w:rPr>
        <w:t>Приложение:</w:t>
      </w:r>
      <w:r w:rsidR="00C242A7">
        <w:rPr>
          <w:b/>
          <w:i/>
          <w:sz w:val="26"/>
          <w:szCs w:val="26"/>
        </w:rPr>
        <w:t xml:space="preserve"> </w:t>
      </w:r>
      <w:r w:rsidR="00E2757F" w:rsidRPr="00C242A7">
        <w:rPr>
          <w:i/>
          <w:spacing w:val="1"/>
          <w:sz w:val="26"/>
          <w:szCs w:val="26"/>
        </w:rPr>
        <w:t>Постановление МР «Алданский район» от 15.03.2022 № 253п</w:t>
      </w:r>
      <w:r w:rsidR="007A2A8B">
        <w:rPr>
          <w:i/>
          <w:spacing w:val="1"/>
          <w:sz w:val="26"/>
          <w:szCs w:val="26"/>
        </w:rPr>
        <w:t>.</w:t>
      </w:r>
      <w:r w:rsidR="00E2757F" w:rsidRPr="00C242A7">
        <w:rPr>
          <w:i/>
          <w:spacing w:val="1"/>
          <w:sz w:val="26"/>
          <w:szCs w:val="26"/>
        </w:rPr>
        <w:t xml:space="preserve"> </w:t>
      </w:r>
    </w:p>
    <w:p w14:paraId="0ADF71FE" w14:textId="77777777" w:rsidR="00E2757F" w:rsidRPr="00C242A7" w:rsidRDefault="00E2757F" w:rsidP="00C242A7">
      <w:pPr>
        <w:widowControl w:val="0"/>
        <w:shd w:val="clear" w:color="auto" w:fill="FFFFFF"/>
        <w:spacing w:before="60"/>
        <w:ind w:left="360"/>
        <w:jc w:val="both"/>
        <w:rPr>
          <w:i/>
          <w:spacing w:val="1"/>
          <w:sz w:val="26"/>
          <w:szCs w:val="26"/>
        </w:rPr>
      </w:pPr>
    </w:p>
    <w:p w14:paraId="3924D339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14:paraId="54C80327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14:paraId="182DDA05" w14:textId="77777777" w:rsidR="008C5976" w:rsidRDefault="008C5976"/>
    <w:sectPr w:rsidR="008C5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158F0"/>
    <w:multiLevelType w:val="hybridMultilevel"/>
    <w:tmpl w:val="632E3ACE"/>
    <w:lvl w:ilvl="0" w:tplc="73AC2B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A4859"/>
    <w:multiLevelType w:val="hybridMultilevel"/>
    <w:tmpl w:val="7DFC9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E773D"/>
    <w:multiLevelType w:val="hybridMultilevel"/>
    <w:tmpl w:val="3104E5F4"/>
    <w:lvl w:ilvl="0" w:tplc="D4BEFF2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69232C4"/>
    <w:multiLevelType w:val="hybridMultilevel"/>
    <w:tmpl w:val="7236EC70"/>
    <w:lvl w:ilvl="0" w:tplc="CADA80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0260C5"/>
    <w:multiLevelType w:val="multilevel"/>
    <w:tmpl w:val="57DCFA4E"/>
    <w:lvl w:ilvl="0">
      <w:start w:val="8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eastAsia="Times New Roman" w:hint="default"/>
      </w:rPr>
    </w:lvl>
  </w:abstractNum>
  <w:abstractNum w:abstractNumId="5" w15:restartNumberingAfterBreak="0">
    <w:nsid w:val="436663FD"/>
    <w:multiLevelType w:val="hybridMultilevel"/>
    <w:tmpl w:val="7B4C969C"/>
    <w:lvl w:ilvl="0" w:tplc="73AC2BE2">
      <w:start w:val="1"/>
      <w:numFmt w:val="bullet"/>
      <w:lvlText w:val="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6" w15:restartNumberingAfterBreak="0">
    <w:nsid w:val="45B0296D"/>
    <w:multiLevelType w:val="multilevel"/>
    <w:tmpl w:val="0D3857FE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 w15:restartNumberingAfterBreak="0">
    <w:nsid w:val="5F2F475C"/>
    <w:multiLevelType w:val="hybridMultilevel"/>
    <w:tmpl w:val="914EFEEC"/>
    <w:lvl w:ilvl="0" w:tplc="CADA80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666"/>
    <w:rsid w:val="000A7A0C"/>
    <w:rsid w:val="000B6991"/>
    <w:rsid w:val="00275950"/>
    <w:rsid w:val="00397A01"/>
    <w:rsid w:val="003D7799"/>
    <w:rsid w:val="004D3A45"/>
    <w:rsid w:val="00507043"/>
    <w:rsid w:val="00723FD3"/>
    <w:rsid w:val="0077389C"/>
    <w:rsid w:val="007A2A8B"/>
    <w:rsid w:val="008021BE"/>
    <w:rsid w:val="00855488"/>
    <w:rsid w:val="008C5976"/>
    <w:rsid w:val="00946D18"/>
    <w:rsid w:val="009B07CD"/>
    <w:rsid w:val="00B41666"/>
    <w:rsid w:val="00B730D8"/>
    <w:rsid w:val="00C242A7"/>
    <w:rsid w:val="00CE3EE4"/>
    <w:rsid w:val="00D378BC"/>
    <w:rsid w:val="00D60C1A"/>
    <w:rsid w:val="00DE3AFB"/>
    <w:rsid w:val="00E2757F"/>
    <w:rsid w:val="00FB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80CAD"/>
  <w15:chartTrackingRefBased/>
  <w15:docId w15:val="{E4395D4C-0846-4406-8DD5-86193DB07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57F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4D3A4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D3A45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D3A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D3A4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D3A4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D3A4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D3A4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5043</Words>
  <Characters>28751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Зарубина Олеся Сергеевна</dc:creator>
  <cp:keywords/>
  <dc:description/>
  <cp:lastModifiedBy>Зарубина Олеся Сергеевна</cp:lastModifiedBy>
  <cp:revision>2</cp:revision>
  <dcterms:created xsi:type="dcterms:W3CDTF">2022-06-27T07:31:00Z</dcterms:created>
  <dcterms:modified xsi:type="dcterms:W3CDTF">2022-06-27T07:31:00Z</dcterms:modified>
</cp:coreProperties>
</file>